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BB" w:rsidRPr="00807E19" w:rsidRDefault="002C2F6A" w:rsidP="00BA1B46">
      <w:pPr>
        <w:pStyle w:val="Ttulo1"/>
        <w:jc w:val="both"/>
        <w:rPr>
          <w:rFonts w:asciiTheme="minorHAnsi" w:hAnsiTheme="minorHAnsi"/>
          <w:b/>
          <w:sz w:val="22"/>
          <w:szCs w:val="22"/>
        </w:rPr>
      </w:pPr>
      <w:r w:rsidRPr="00807E19">
        <w:rPr>
          <w:rFonts w:asciiTheme="minorHAnsi" w:hAnsiTheme="minorHAnsi"/>
          <w:b/>
          <w:sz w:val="22"/>
          <w:szCs w:val="22"/>
        </w:rPr>
        <w:t xml:space="preserve">PROPUESTA DE ACUERDO QUE FORMULA </w:t>
      </w:r>
      <w:r w:rsidR="00835E45" w:rsidRPr="00807E19">
        <w:rPr>
          <w:rFonts w:asciiTheme="minorHAnsi" w:hAnsiTheme="minorHAnsi"/>
          <w:b/>
          <w:sz w:val="22"/>
          <w:szCs w:val="22"/>
        </w:rPr>
        <w:t>L</w:t>
      </w:r>
      <w:r w:rsidR="00C073EC" w:rsidRPr="00807E19">
        <w:rPr>
          <w:rFonts w:asciiTheme="minorHAnsi" w:hAnsiTheme="minorHAnsi"/>
          <w:b/>
          <w:sz w:val="22"/>
          <w:szCs w:val="22"/>
        </w:rPr>
        <w:t>A</w:t>
      </w:r>
      <w:r w:rsidRPr="00807E19">
        <w:rPr>
          <w:rFonts w:asciiTheme="minorHAnsi" w:hAnsiTheme="minorHAnsi"/>
          <w:b/>
          <w:sz w:val="22"/>
          <w:szCs w:val="22"/>
        </w:rPr>
        <w:t xml:space="preserve"> </w:t>
      </w:r>
      <w:r w:rsidR="009308B7" w:rsidRPr="00807E19">
        <w:rPr>
          <w:rFonts w:asciiTheme="minorHAnsi" w:hAnsiTheme="minorHAnsi"/>
          <w:b/>
          <w:sz w:val="22"/>
          <w:szCs w:val="22"/>
        </w:rPr>
        <w:t>GERENTE</w:t>
      </w:r>
      <w:r w:rsidRPr="00807E19">
        <w:rPr>
          <w:rFonts w:asciiTheme="minorHAnsi" w:hAnsiTheme="minorHAnsi"/>
          <w:b/>
          <w:sz w:val="22"/>
          <w:szCs w:val="22"/>
        </w:rPr>
        <w:t xml:space="preserve"> PARA LA APROBACIÓN DE </w:t>
      </w:r>
      <w:r w:rsidR="003701B1" w:rsidRPr="00807E19">
        <w:rPr>
          <w:rFonts w:asciiTheme="minorHAnsi" w:hAnsiTheme="minorHAnsi"/>
          <w:b/>
          <w:sz w:val="22"/>
          <w:szCs w:val="22"/>
        </w:rPr>
        <w:t xml:space="preserve"> </w:t>
      </w:r>
      <w:r w:rsidR="00316390" w:rsidRPr="00807E19">
        <w:rPr>
          <w:rFonts w:asciiTheme="minorHAnsi" w:hAnsiTheme="minorHAnsi"/>
          <w:b/>
          <w:sz w:val="22"/>
          <w:szCs w:val="22"/>
        </w:rPr>
        <w:t xml:space="preserve">LA PROPUESTA DE  MODIFICACIÓN PRESUPUESTARIA </w:t>
      </w:r>
      <w:r w:rsidR="00026D00" w:rsidRPr="00807E19">
        <w:rPr>
          <w:rFonts w:asciiTheme="minorHAnsi" w:hAnsiTheme="minorHAnsi"/>
          <w:b/>
          <w:sz w:val="22"/>
          <w:szCs w:val="22"/>
        </w:rPr>
        <w:t xml:space="preserve">DE CRÉDITOS EXTRAORDINARIOS </w:t>
      </w:r>
      <w:r w:rsidR="00316390" w:rsidRPr="00807E19">
        <w:rPr>
          <w:rFonts w:asciiTheme="minorHAnsi" w:hAnsiTheme="minorHAnsi"/>
          <w:b/>
          <w:sz w:val="22"/>
          <w:szCs w:val="22"/>
        </w:rPr>
        <w:t xml:space="preserve">NÚMERO </w:t>
      </w:r>
      <w:r w:rsidR="00C073EC" w:rsidRPr="00807E19">
        <w:rPr>
          <w:rFonts w:asciiTheme="minorHAnsi" w:hAnsiTheme="minorHAnsi"/>
          <w:b/>
          <w:sz w:val="22"/>
          <w:szCs w:val="22"/>
        </w:rPr>
        <w:t>44</w:t>
      </w:r>
      <w:r w:rsidR="00026D00" w:rsidRPr="00807E19">
        <w:rPr>
          <w:rFonts w:asciiTheme="minorHAnsi" w:hAnsiTheme="minorHAnsi"/>
          <w:b/>
          <w:sz w:val="22"/>
          <w:szCs w:val="22"/>
        </w:rPr>
        <w:t>E</w:t>
      </w:r>
      <w:r w:rsidR="00DF3519" w:rsidRPr="00807E19">
        <w:rPr>
          <w:rFonts w:asciiTheme="minorHAnsi" w:hAnsiTheme="minorHAnsi"/>
          <w:b/>
          <w:sz w:val="22"/>
          <w:szCs w:val="22"/>
        </w:rPr>
        <w:t>/1</w:t>
      </w:r>
      <w:r w:rsidR="00C073EC" w:rsidRPr="00807E19">
        <w:rPr>
          <w:rFonts w:asciiTheme="minorHAnsi" w:hAnsiTheme="minorHAnsi"/>
          <w:b/>
          <w:sz w:val="22"/>
          <w:szCs w:val="22"/>
        </w:rPr>
        <w:t>7</w:t>
      </w:r>
    </w:p>
    <w:p w:rsidR="002020A7" w:rsidRPr="00807E19" w:rsidRDefault="002020A7" w:rsidP="00291669">
      <w:pPr>
        <w:pStyle w:val="Textoindependiente"/>
        <w:jc w:val="both"/>
        <w:rPr>
          <w:rFonts w:asciiTheme="minorHAnsi" w:hAnsiTheme="minorHAnsi"/>
          <w:b w:val="0"/>
          <w:sz w:val="22"/>
          <w:szCs w:val="22"/>
        </w:rPr>
      </w:pPr>
    </w:p>
    <w:p w:rsidR="00E55299" w:rsidRPr="00807E19" w:rsidRDefault="00E55299" w:rsidP="00291669">
      <w:pPr>
        <w:pStyle w:val="Textoindependiente"/>
        <w:jc w:val="both"/>
        <w:rPr>
          <w:rFonts w:asciiTheme="minorHAnsi" w:hAnsiTheme="minorHAnsi"/>
          <w:b w:val="0"/>
          <w:sz w:val="22"/>
          <w:szCs w:val="22"/>
        </w:rPr>
      </w:pPr>
    </w:p>
    <w:p w:rsidR="00291669" w:rsidRPr="00807E19" w:rsidRDefault="00291669" w:rsidP="00291669">
      <w:pPr>
        <w:pStyle w:val="Textoindependiente"/>
        <w:jc w:val="both"/>
        <w:rPr>
          <w:rFonts w:asciiTheme="minorHAnsi" w:hAnsiTheme="minorHAnsi"/>
          <w:b w:val="0"/>
          <w:sz w:val="22"/>
          <w:szCs w:val="22"/>
        </w:rPr>
      </w:pPr>
      <w:r w:rsidRPr="00807E19">
        <w:rPr>
          <w:rFonts w:asciiTheme="minorHAnsi" w:hAnsiTheme="minorHAnsi"/>
          <w:b w:val="0"/>
          <w:sz w:val="22"/>
          <w:szCs w:val="22"/>
        </w:rPr>
        <w:tab/>
      </w:r>
      <w:r w:rsidR="00D474AF" w:rsidRPr="00807E19">
        <w:rPr>
          <w:rFonts w:asciiTheme="minorHAnsi" w:hAnsiTheme="minorHAnsi"/>
          <w:b w:val="0"/>
          <w:sz w:val="22"/>
          <w:szCs w:val="22"/>
        </w:rPr>
        <w:t>La</w:t>
      </w:r>
      <w:r w:rsidR="009308B7" w:rsidRPr="00807E19">
        <w:rPr>
          <w:rFonts w:asciiTheme="minorHAnsi" w:hAnsiTheme="minorHAnsi"/>
          <w:b w:val="0"/>
          <w:sz w:val="22"/>
          <w:szCs w:val="22"/>
        </w:rPr>
        <w:t xml:space="preserve"> Gerente</w:t>
      </w:r>
      <w:r w:rsidRPr="00807E19">
        <w:rPr>
          <w:rFonts w:asciiTheme="minorHAnsi" w:hAnsiTheme="minorHAnsi"/>
          <w:b w:val="0"/>
          <w:sz w:val="22"/>
          <w:szCs w:val="22"/>
        </w:rPr>
        <w:t xml:space="preserve"> de la Universidad Miguel Hernández de Elche propone al Consejo de Gobierno</w:t>
      </w:r>
      <w:r w:rsidR="00D474AF" w:rsidRPr="00807E19">
        <w:rPr>
          <w:rFonts w:asciiTheme="minorHAnsi" w:hAnsiTheme="minorHAnsi"/>
          <w:b w:val="0"/>
          <w:sz w:val="22"/>
          <w:szCs w:val="22"/>
        </w:rPr>
        <w:t>,</w:t>
      </w:r>
      <w:r w:rsidRPr="00807E19">
        <w:rPr>
          <w:rFonts w:asciiTheme="minorHAnsi" w:hAnsiTheme="minorHAnsi"/>
          <w:b w:val="0"/>
          <w:sz w:val="22"/>
          <w:szCs w:val="22"/>
        </w:rPr>
        <w:t xml:space="preserve"> el acuerdo de aprobar la</w:t>
      </w:r>
      <w:r w:rsidR="00D474AF" w:rsidRPr="00807E19">
        <w:rPr>
          <w:rFonts w:asciiTheme="minorHAnsi" w:hAnsiTheme="minorHAnsi"/>
          <w:b w:val="0"/>
          <w:sz w:val="22"/>
          <w:szCs w:val="22"/>
        </w:rPr>
        <w:t xml:space="preserve"> </w:t>
      </w:r>
      <w:r w:rsidR="00385CF0" w:rsidRPr="00807E19">
        <w:rPr>
          <w:rFonts w:asciiTheme="minorHAnsi" w:hAnsiTheme="minorHAnsi"/>
          <w:b w:val="0"/>
          <w:sz w:val="22"/>
          <w:szCs w:val="22"/>
        </w:rPr>
        <w:t xml:space="preserve">modificación presupuestaria </w:t>
      </w:r>
      <w:r w:rsidR="00026D00" w:rsidRPr="00807E19">
        <w:rPr>
          <w:rFonts w:asciiTheme="minorHAnsi" w:hAnsiTheme="minorHAnsi"/>
          <w:b w:val="0"/>
          <w:sz w:val="22"/>
          <w:szCs w:val="22"/>
        </w:rPr>
        <w:t xml:space="preserve">de Créditos Extraordinarios </w:t>
      </w:r>
      <w:r w:rsidR="00385CF0" w:rsidRPr="00807E19">
        <w:rPr>
          <w:rFonts w:asciiTheme="minorHAnsi" w:hAnsiTheme="minorHAnsi"/>
          <w:b w:val="0"/>
          <w:sz w:val="22"/>
          <w:szCs w:val="22"/>
        </w:rPr>
        <w:t xml:space="preserve">número </w:t>
      </w:r>
      <w:r w:rsidR="00D474AF" w:rsidRPr="00807E19">
        <w:rPr>
          <w:rFonts w:asciiTheme="minorHAnsi" w:hAnsiTheme="minorHAnsi"/>
          <w:b w:val="0"/>
          <w:sz w:val="22"/>
          <w:szCs w:val="22"/>
        </w:rPr>
        <w:t>44</w:t>
      </w:r>
      <w:r w:rsidR="00026D00" w:rsidRPr="00807E19">
        <w:rPr>
          <w:rFonts w:asciiTheme="minorHAnsi" w:hAnsiTheme="minorHAnsi"/>
          <w:b w:val="0"/>
          <w:sz w:val="22"/>
          <w:szCs w:val="22"/>
        </w:rPr>
        <w:t>E</w:t>
      </w:r>
      <w:r w:rsidR="00DF3519" w:rsidRPr="00807E19">
        <w:rPr>
          <w:rFonts w:asciiTheme="minorHAnsi" w:hAnsiTheme="minorHAnsi"/>
          <w:b w:val="0"/>
          <w:sz w:val="22"/>
          <w:szCs w:val="22"/>
        </w:rPr>
        <w:t>/1</w:t>
      </w:r>
      <w:r w:rsidR="00D474AF" w:rsidRPr="00807E19">
        <w:rPr>
          <w:rFonts w:asciiTheme="minorHAnsi" w:hAnsiTheme="minorHAnsi"/>
          <w:b w:val="0"/>
          <w:sz w:val="22"/>
          <w:szCs w:val="22"/>
        </w:rPr>
        <w:t>7</w:t>
      </w:r>
      <w:r w:rsidR="00385CF0" w:rsidRPr="00807E19">
        <w:rPr>
          <w:rFonts w:asciiTheme="minorHAnsi" w:hAnsiTheme="minorHAnsi"/>
          <w:b w:val="0"/>
          <w:sz w:val="22"/>
          <w:szCs w:val="22"/>
        </w:rPr>
        <w:t xml:space="preserve">, en </w:t>
      </w:r>
      <w:r w:rsidRPr="00807E19">
        <w:rPr>
          <w:rFonts w:asciiTheme="minorHAnsi" w:hAnsiTheme="minorHAnsi"/>
          <w:b w:val="0"/>
          <w:sz w:val="22"/>
          <w:szCs w:val="22"/>
        </w:rPr>
        <w:t>los siguientes términos:</w:t>
      </w:r>
    </w:p>
    <w:p w:rsidR="002020A7" w:rsidRPr="00807E19" w:rsidRDefault="002020A7" w:rsidP="007C1DC4">
      <w:pPr>
        <w:pStyle w:val="Textoindependiente"/>
        <w:ind w:left="708"/>
        <w:jc w:val="both"/>
        <w:rPr>
          <w:rFonts w:asciiTheme="minorHAnsi" w:hAnsiTheme="minorHAnsi"/>
          <w:b w:val="0"/>
          <w:sz w:val="22"/>
          <w:szCs w:val="22"/>
        </w:rPr>
      </w:pPr>
    </w:p>
    <w:p w:rsidR="008426EF" w:rsidRPr="00C37770" w:rsidRDefault="008426EF" w:rsidP="007C1DC4">
      <w:pPr>
        <w:pStyle w:val="Textoindependiente"/>
        <w:ind w:left="708"/>
        <w:jc w:val="both"/>
        <w:rPr>
          <w:rFonts w:asciiTheme="minorHAnsi" w:hAnsiTheme="minorHAnsi"/>
          <w:b w:val="0"/>
          <w:sz w:val="22"/>
          <w:szCs w:val="22"/>
        </w:rPr>
      </w:pPr>
      <w:r w:rsidRPr="00807E19">
        <w:rPr>
          <w:rFonts w:asciiTheme="minorHAnsi" w:hAnsiTheme="minorHAnsi"/>
          <w:b w:val="0"/>
          <w:sz w:val="22"/>
          <w:szCs w:val="22"/>
        </w:rPr>
        <w:tab/>
        <w:t xml:space="preserve">Visto el </w:t>
      </w:r>
      <w:r w:rsidR="003701B1" w:rsidRPr="00807E19">
        <w:rPr>
          <w:rFonts w:asciiTheme="minorHAnsi" w:hAnsiTheme="minorHAnsi"/>
          <w:b w:val="0"/>
          <w:sz w:val="22"/>
          <w:szCs w:val="22"/>
        </w:rPr>
        <w:t>Presupuesto de la Universidad Miguel Hernández de Elche para el ejercicio 201</w:t>
      </w:r>
      <w:r w:rsidR="00D474AF" w:rsidRPr="00807E19">
        <w:rPr>
          <w:rFonts w:asciiTheme="minorHAnsi" w:hAnsiTheme="minorHAnsi"/>
          <w:b w:val="0"/>
          <w:sz w:val="22"/>
          <w:szCs w:val="22"/>
        </w:rPr>
        <w:t>7</w:t>
      </w:r>
      <w:r w:rsidR="003701B1" w:rsidRPr="00807E19">
        <w:rPr>
          <w:rFonts w:asciiTheme="minorHAnsi" w:hAnsiTheme="minorHAnsi"/>
          <w:b w:val="0"/>
          <w:sz w:val="22"/>
          <w:szCs w:val="22"/>
        </w:rPr>
        <w:t xml:space="preserve">, </w:t>
      </w:r>
      <w:r w:rsidR="003701B1" w:rsidRPr="00C37770">
        <w:rPr>
          <w:rFonts w:asciiTheme="minorHAnsi" w:hAnsiTheme="minorHAnsi"/>
          <w:b w:val="0"/>
          <w:sz w:val="22"/>
          <w:szCs w:val="22"/>
        </w:rPr>
        <w:t xml:space="preserve">aprobado por acuerdos de </w:t>
      </w:r>
      <w:r w:rsidR="00904197" w:rsidRPr="00C37770">
        <w:rPr>
          <w:rFonts w:asciiTheme="minorHAnsi" w:hAnsiTheme="minorHAnsi"/>
          <w:b w:val="0"/>
          <w:sz w:val="22"/>
          <w:szCs w:val="22"/>
        </w:rPr>
        <w:t>30</w:t>
      </w:r>
      <w:r w:rsidR="003701B1" w:rsidRPr="00C37770">
        <w:rPr>
          <w:rFonts w:asciiTheme="minorHAnsi" w:hAnsiTheme="minorHAnsi"/>
          <w:b w:val="0"/>
          <w:sz w:val="22"/>
          <w:szCs w:val="22"/>
        </w:rPr>
        <w:t xml:space="preserve"> de noviembre de 201</w:t>
      </w:r>
      <w:r w:rsidR="00904197" w:rsidRPr="00C37770">
        <w:rPr>
          <w:rFonts w:asciiTheme="minorHAnsi" w:hAnsiTheme="minorHAnsi"/>
          <w:b w:val="0"/>
          <w:sz w:val="22"/>
          <w:szCs w:val="22"/>
        </w:rPr>
        <w:t>6</w:t>
      </w:r>
      <w:r w:rsidR="003701B1" w:rsidRPr="00C37770">
        <w:rPr>
          <w:rFonts w:asciiTheme="minorHAnsi" w:hAnsiTheme="minorHAnsi"/>
          <w:b w:val="0"/>
          <w:sz w:val="22"/>
          <w:szCs w:val="22"/>
        </w:rPr>
        <w:t xml:space="preserve"> del Consejo de Gobierno, y el 19 de diciembre de 201</w:t>
      </w:r>
      <w:r w:rsidR="00904197" w:rsidRPr="00C37770">
        <w:rPr>
          <w:rFonts w:asciiTheme="minorHAnsi" w:hAnsiTheme="minorHAnsi"/>
          <w:b w:val="0"/>
          <w:sz w:val="22"/>
          <w:szCs w:val="22"/>
        </w:rPr>
        <w:t>6</w:t>
      </w:r>
      <w:r w:rsidR="003701B1" w:rsidRPr="00C37770">
        <w:rPr>
          <w:rFonts w:asciiTheme="minorHAnsi" w:hAnsiTheme="minorHAnsi"/>
          <w:b w:val="0"/>
          <w:sz w:val="22"/>
          <w:szCs w:val="22"/>
        </w:rPr>
        <w:t xml:space="preserve"> del Consejo Social</w:t>
      </w:r>
      <w:r w:rsidR="0061090C" w:rsidRPr="00C37770">
        <w:rPr>
          <w:rFonts w:asciiTheme="minorHAnsi" w:hAnsiTheme="minorHAnsi"/>
          <w:b w:val="0"/>
          <w:sz w:val="22"/>
          <w:szCs w:val="22"/>
        </w:rPr>
        <w:t>.</w:t>
      </w:r>
    </w:p>
    <w:p w:rsidR="009258C7" w:rsidRPr="00807E19" w:rsidRDefault="009258C7" w:rsidP="007C1DC4">
      <w:pPr>
        <w:pStyle w:val="Textoindependiente"/>
        <w:ind w:left="708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316390" w:rsidRPr="00807E19" w:rsidRDefault="0038756C" w:rsidP="0038756C">
      <w:pPr>
        <w:pStyle w:val="Textoindependiente"/>
        <w:ind w:left="708" w:firstLine="708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Vista </w:t>
      </w:r>
      <w:r w:rsidR="003C67E6"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solicitud del ámbito de </w:t>
      </w:r>
      <w:r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>Investigación e Innovación</w:t>
      </w:r>
      <w:r w:rsidRPr="00807E19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>por la que se informa de Concesión de Ayudas  para dotación de equipamiento de infraestru</w:t>
      </w:r>
      <w:r w:rsidR="007F4742">
        <w:rPr>
          <w:rFonts w:asciiTheme="minorHAnsi" w:hAnsiTheme="minorHAnsi"/>
          <w:b w:val="0"/>
          <w:color w:val="000000" w:themeColor="text1"/>
          <w:sz w:val="22"/>
          <w:szCs w:val="22"/>
        </w:rPr>
        <w:t>ctura científico-tecnológica co</w:t>
      </w:r>
      <w:r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>financiada con Fondos FEDER 20</w:t>
      </w:r>
      <w:r w:rsidR="00FB4387"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>15</w:t>
      </w:r>
      <w:r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>/201</w:t>
      </w:r>
      <w:r w:rsidR="00FB4387"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>6</w:t>
      </w:r>
      <w:r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del </w:t>
      </w:r>
      <w:r w:rsidR="00C023B5"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>Ministerio</w:t>
      </w:r>
      <w:r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motivando la necesidad de financiación de </w:t>
      </w:r>
      <w:r w:rsidR="00FB4387" w:rsidRPr="00974E73">
        <w:rPr>
          <w:rFonts w:asciiTheme="minorHAnsi" w:hAnsiTheme="minorHAnsi"/>
          <w:b w:val="0"/>
          <w:color w:val="000000" w:themeColor="text1"/>
          <w:sz w:val="22"/>
          <w:szCs w:val="22"/>
        </w:rPr>
        <w:t>290</w:t>
      </w:r>
      <w:r w:rsidRPr="00974E73">
        <w:rPr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FB4387" w:rsidRPr="00974E73">
        <w:rPr>
          <w:rFonts w:asciiTheme="minorHAnsi" w:hAnsiTheme="minorHAnsi"/>
          <w:b w:val="0"/>
          <w:color w:val="000000" w:themeColor="text1"/>
          <w:sz w:val="22"/>
          <w:szCs w:val="22"/>
        </w:rPr>
        <w:t>723</w:t>
      </w:r>
      <w:r w:rsidRPr="00974E73">
        <w:rPr>
          <w:rFonts w:asciiTheme="minorHAnsi" w:hAnsiTheme="minorHAnsi"/>
          <w:b w:val="0"/>
          <w:color w:val="000000" w:themeColor="text1"/>
          <w:sz w:val="22"/>
          <w:szCs w:val="22"/>
        </w:rPr>
        <w:t>,</w:t>
      </w:r>
      <w:r w:rsidR="00FB4387" w:rsidRPr="00974E73">
        <w:rPr>
          <w:rFonts w:asciiTheme="minorHAnsi" w:hAnsiTheme="minorHAnsi"/>
          <w:b w:val="0"/>
          <w:color w:val="000000" w:themeColor="text1"/>
          <w:sz w:val="22"/>
          <w:szCs w:val="22"/>
        </w:rPr>
        <w:t>33</w:t>
      </w:r>
      <w:r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Euros para atender la convocatoria </w:t>
      </w:r>
      <w:r w:rsidR="00FB4387"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>“E</w:t>
      </w:r>
      <w:r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quipamiento </w:t>
      </w:r>
      <w:r w:rsidR="00FB4387"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>C</w:t>
      </w:r>
      <w:r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>ientífico</w:t>
      </w:r>
      <w:r w:rsidR="00FB4387"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-Técnico del Subprograma Estatal de Infraestructuras Científicas y Técnicas y Equipamiento” </w:t>
      </w:r>
      <w:r w:rsidRPr="00807E1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de los grupos e investigadores principales de la Universidad Miguel Hernández de Elche.</w:t>
      </w:r>
    </w:p>
    <w:p w:rsidR="0038756C" w:rsidRPr="00807E19" w:rsidRDefault="0038756C" w:rsidP="00316390">
      <w:pPr>
        <w:pStyle w:val="Textoindependiente"/>
        <w:ind w:firstLine="708"/>
        <w:jc w:val="both"/>
        <w:rPr>
          <w:rFonts w:asciiTheme="minorHAnsi" w:hAnsiTheme="minorHAnsi"/>
          <w:b w:val="0"/>
          <w:sz w:val="22"/>
          <w:szCs w:val="22"/>
        </w:rPr>
      </w:pPr>
    </w:p>
    <w:p w:rsidR="00974E73" w:rsidRDefault="00316390" w:rsidP="00974E73">
      <w:pPr>
        <w:pStyle w:val="Textoindependiente"/>
        <w:ind w:firstLine="708"/>
        <w:jc w:val="both"/>
        <w:rPr>
          <w:rFonts w:asciiTheme="minorHAnsi" w:hAnsiTheme="minorHAnsi"/>
          <w:b w:val="0"/>
          <w:sz w:val="22"/>
          <w:szCs w:val="22"/>
        </w:rPr>
      </w:pPr>
      <w:r w:rsidRPr="00807E19">
        <w:rPr>
          <w:rFonts w:asciiTheme="minorHAnsi" w:hAnsiTheme="minorHAnsi"/>
          <w:b w:val="0"/>
          <w:sz w:val="22"/>
          <w:szCs w:val="22"/>
        </w:rPr>
        <w:t>Se hace necesaria la presente modificación presupuestaria</w:t>
      </w:r>
      <w:r w:rsidR="00974E73">
        <w:rPr>
          <w:rFonts w:asciiTheme="minorHAnsi" w:hAnsiTheme="minorHAnsi"/>
          <w:b w:val="0"/>
          <w:sz w:val="22"/>
          <w:szCs w:val="22"/>
        </w:rPr>
        <w:t xml:space="preserve"> en el Presupuesto del ejercicio 2017,</w:t>
      </w:r>
      <w:r w:rsidRPr="00807E19">
        <w:rPr>
          <w:rFonts w:asciiTheme="minorHAnsi" w:hAnsiTheme="minorHAnsi"/>
          <w:b w:val="0"/>
          <w:sz w:val="22"/>
          <w:szCs w:val="22"/>
        </w:rPr>
        <w:t xml:space="preserve"> con la finalidad de </w:t>
      </w:r>
      <w:r w:rsidR="002020A7" w:rsidRPr="00807E19">
        <w:rPr>
          <w:rFonts w:asciiTheme="minorHAnsi" w:hAnsiTheme="minorHAnsi"/>
          <w:b w:val="0"/>
          <w:sz w:val="22"/>
          <w:szCs w:val="22"/>
        </w:rPr>
        <w:t>dotar</w:t>
      </w:r>
      <w:r w:rsidRPr="00807E19">
        <w:rPr>
          <w:rFonts w:asciiTheme="minorHAnsi" w:hAnsiTheme="minorHAnsi"/>
          <w:b w:val="0"/>
          <w:sz w:val="22"/>
          <w:szCs w:val="22"/>
        </w:rPr>
        <w:t xml:space="preserve"> financiación</w:t>
      </w:r>
      <w:r w:rsidR="006A6422" w:rsidRPr="00807E19">
        <w:rPr>
          <w:rFonts w:asciiTheme="minorHAnsi" w:hAnsiTheme="minorHAnsi"/>
          <w:b w:val="0"/>
          <w:sz w:val="22"/>
          <w:szCs w:val="22"/>
        </w:rPr>
        <w:t xml:space="preserve"> </w:t>
      </w:r>
      <w:r w:rsidR="002020A7" w:rsidRPr="00807E19">
        <w:rPr>
          <w:rFonts w:asciiTheme="minorHAnsi" w:hAnsiTheme="minorHAnsi"/>
          <w:b w:val="0"/>
          <w:sz w:val="22"/>
          <w:szCs w:val="22"/>
        </w:rPr>
        <w:t xml:space="preserve">extraordinaria </w:t>
      </w:r>
      <w:r w:rsidR="006A6422" w:rsidRPr="00807E19">
        <w:rPr>
          <w:rFonts w:asciiTheme="minorHAnsi" w:hAnsiTheme="minorHAnsi"/>
          <w:b w:val="0"/>
          <w:sz w:val="22"/>
          <w:szCs w:val="22"/>
        </w:rPr>
        <w:t xml:space="preserve">por importe de </w:t>
      </w:r>
      <w:r w:rsidR="00FB4387" w:rsidRPr="00974E73">
        <w:rPr>
          <w:rFonts w:asciiTheme="minorHAnsi" w:hAnsiTheme="minorHAnsi"/>
          <w:b w:val="0"/>
          <w:sz w:val="22"/>
          <w:szCs w:val="22"/>
        </w:rPr>
        <w:t>290.723,33</w:t>
      </w:r>
      <w:r w:rsidR="00FB4387" w:rsidRPr="00807E19">
        <w:rPr>
          <w:rFonts w:asciiTheme="minorHAnsi" w:hAnsiTheme="minorHAnsi"/>
          <w:b w:val="0"/>
          <w:sz w:val="22"/>
          <w:szCs w:val="22"/>
        </w:rPr>
        <w:t xml:space="preserve"> </w:t>
      </w:r>
      <w:r w:rsidR="006A6422" w:rsidRPr="00807E19">
        <w:rPr>
          <w:rFonts w:asciiTheme="minorHAnsi" w:hAnsiTheme="minorHAnsi"/>
          <w:b w:val="0"/>
          <w:sz w:val="22"/>
          <w:szCs w:val="22"/>
        </w:rPr>
        <w:t>Euros</w:t>
      </w:r>
      <w:r w:rsidR="00974E73">
        <w:rPr>
          <w:rFonts w:asciiTheme="minorHAnsi" w:hAnsiTheme="minorHAnsi"/>
          <w:b w:val="0"/>
          <w:sz w:val="22"/>
          <w:szCs w:val="22"/>
        </w:rPr>
        <w:t xml:space="preserve"> para adecuar la ejecución de la acción financiada, 14.607,42 Euros para financiar la primera cuota de amortización del préstamo de 2017, así como el reconocimiento de l</w:t>
      </w:r>
      <w:r w:rsidR="00A041D4">
        <w:rPr>
          <w:rFonts w:asciiTheme="minorHAnsi" w:hAnsiTheme="minorHAnsi"/>
          <w:b w:val="0"/>
          <w:sz w:val="22"/>
          <w:szCs w:val="22"/>
        </w:rPr>
        <w:t>o</w:t>
      </w:r>
      <w:r w:rsidR="00974E73">
        <w:rPr>
          <w:rFonts w:asciiTheme="minorHAnsi" w:hAnsiTheme="minorHAnsi"/>
          <w:b w:val="0"/>
          <w:sz w:val="22"/>
          <w:szCs w:val="22"/>
        </w:rPr>
        <w:t>s</w:t>
      </w:r>
      <w:r w:rsidR="00A041D4">
        <w:rPr>
          <w:rFonts w:asciiTheme="minorHAnsi" w:hAnsiTheme="minorHAnsi"/>
          <w:b w:val="0"/>
          <w:sz w:val="22"/>
          <w:szCs w:val="22"/>
        </w:rPr>
        <w:t xml:space="preserve"> compromisos plurianuales</w:t>
      </w:r>
      <w:r w:rsidR="00974E73">
        <w:rPr>
          <w:rFonts w:asciiTheme="minorHAnsi" w:hAnsiTheme="minorHAnsi"/>
          <w:b w:val="0"/>
          <w:sz w:val="22"/>
          <w:szCs w:val="22"/>
        </w:rPr>
        <w:t xml:space="preserve"> </w:t>
      </w:r>
      <w:r w:rsidR="008A5204">
        <w:rPr>
          <w:rFonts w:asciiTheme="minorHAnsi" w:hAnsiTheme="minorHAnsi"/>
          <w:b w:val="0"/>
          <w:sz w:val="22"/>
          <w:szCs w:val="22"/>
        </w:rPr>
        <w:t>asumidos</w:t>
      </w:r>
      <w:r w:rsidR="00974E73">
        <w:rPr>
          <w:rFonts w:asciiTheme="minorHAnsi" w:hAnsiTheme="minorHAnsi"/>
          <w:b w:val="0"/>
          <w:sz w:val="22"/>
          <w:szCs w:val="22"/>
        </w:rPr>
        <w:t xml:space="preserve"> durante el periodo 2018-2026. </w:t>
      </w:r>
    </w:p>
    <w:p w:rsidR="00316390" w:rsidRPr="00807E19" w:rsidRDefault="00974E73" w:rsidP="00974E73">
      <w:pPr>
        <w:pStyle w:val="Textoindependiente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8426EF" w:rsidRPr="00807E19">
        <w:rPr>
          <w:rFonts w:asciiTheme="minorHAnsi" w:hAnsiTheme="minorHAnsi"/>
          <w:b w:val="0"/>
          <w:sz w:val="22"/>
          <w:szCs w:val="22"/>
        </w:rPr>
        <w:tab/>
      </w:r>
    </w:p>
    <w:p w:rsidR="00316390" w:rsidRPr="00807E19" w:rsidRDefault="00291669" w:rsidP="00316390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807E19">
        <w:rPr>
          <w:rFonts w:asciiTheme="minorHAnsi" w:hAnsiTheme="minorHAnsi"/>
          <w:sz w:val="22"/>
          <w:szCs w:val="22"/>
        </w:rPr>
        <w:t>Y vist</w:t>
      </w:r>
      <w:r w:rsidR="00500276" w:rsidRPr="00807E19">
        <w:rPr>
          <w:rFonts w:asciiTheme="minorHAnsi" w:hAnsiTheme="minorHAnsi"/>
          <w:sz w:val="22"/>
          <w:szCs w:val="22"/>
        </w:rPr>
        <w:t xml:space="preserve">a la propuesta </w:t>
      </w:r>
      <w:r w:rsidRPr="00807E19">
        <w:rPr>
          <w:rFonts w:asciiTheme="minorHAnsi" w:hAnsiTheme="minorHAnsi"/>
          <w:sz w:val="22"/>
          <w:szCs w:val="22"/>
        </w:rPr>
        <w:t>que formula l</w:t>
      </w:r>
      <w:r w:rsidR="00FB4387" w:rsidRPr="00807E19">
        <w:rPr>
          <w:rFonts w:asciiTheme="minorHAnsi" w:hAnsiTheme="minorHAnsi"/>
          <w:sz w:val="22"/>
          <w:szCs w:val="22"/>
        </w:rPr>
        <w:t>a</w:t>
      </w:r>
      <w:r w:rsidRPr="00807E19">
        <w:rPr>
          <w:rFonts w:asciiTheme="minorHAnsi" w:hAnsiTheme="minorHAnsi"/>
          <w:sz w:val="22"/>
          <w:szCs w:val="22"/>
        </w:rPr>
        <w:t xml:space="preserve"> </w:t>
      </w:r>
      <w:r w:rsidR="009308B7" w:rsidRPr="00807E19">
        <w:rPr>
          <w:rFonts w:asciiTheme="minorHAnsi" w:hAnsiTheme="minorHAnsi"/>
          <w:sz w:val="22"/>
          <w:szCs w:val="22"/>
        </w:rPr>
        <w:t>Gerente</w:t>
      </w:r>
      <w:r w:rsidRPr="00807E19">
        <w:rPr>
          <w:rFonts w:asciiTheme="minorHAnsi" w:hAnsiTheme="minorHAnsi"/>
          <w:sz w:val="22"/>
          <w:szCs w:val="22"/>
        </w:rPr>
        <w:t xml:space="preserve"> de la Universidad;</w:t>
      </w:r>
      <w:r w:rsidR="00316390" w:rsidRPr="00807E19">
        <w:rPr>
          <w:rFonts w:asciiTheme="minorHAnsi" w:hAnsiTheme="minorHAnsi"/>
          <w:sz w:val="22"/>
          <w:szCs w:val="22"/>
        </w:rPr>
        <w:t xml:space="preserve"> s</w:t>
      </w:r>
      <w:r w:rsidR="00316390" w:rsidRPr="00807E19">
        <w:rPr>
          <w:rFonts w:asciiTheme="minorHAnsi" w:hAnsiTheme="minorHAnsi"/>
          <w:sz w:val="22"/>
          <w:szCs w:val="22"/>
          <w:lang w:val="es-ES_tradnl"/>
        </w:rPr>
        <w:t>e inicia el trámite del expediente del M</w:t>
      </w:r>
      <w:r w:rsidR="006A6422" w:rsidRPr="00807E19">
        <w:rPr>
          <w:rFonts w:asciiTheme="minorHAnsi" w:hAnsiTheme="minorHAnsi"/>
          <w:sz w:val="22"/>
          <w:szCs w:val="22"/>
          <w:lang w:val="es-ES_tradnl"/>
        </w:rPr>
        <w:t xml:space="preserve">odificación del Presupuesto Nº </w:t>
      </w:r>
      <w:r w:rsidR="00FB4387" w:rsidRPr="00807E19">
        <w:rPr>
          <w:rFonts w:asciiTheme="minorHAnsi" w:hAnsiTheme="minorHAnsi"/>
          <w:sz w:val="22"/>
          <w:szCs w:val="22"/>
          <w:lang w:val="es-ES_tradnl"/>
        </w:rPr>
        <w:t>44</w:t>
      </w:r>
      <w:r w:rsidR="0038756C" w:rsidRPr="00807E19">
        <w:rPr>
          <w:rFonts w:asciiTheme="minorHAnsi" w:hAnsiTheme="minorHAnsi"/>
          <w:sz w:val="22"/>
          <w:szCs w:val="22"/>
          <w:lang w:val="es-ES_tradnl"/>
        </w:rPr>
        <w:t>E</w:t>
      </w:r>
      <w:r w:rsidR="00316390" w:rsidRPr="00807E19">
        <w:rPr>
          <w:rFonts w:asciiTheme="minorHAnsi" w:hAnsiTheme="minorHAnsi"/>
          <w:sz w:val="22"/>
          <w:szCs w:val="22"/>
          <w:lang w:val="es-ES_tradnl"/>
        </w:rPr>
        <w:t>/1</w:t>
      </w:r>
      <w:r w:rsidR="00FB4387" w:rsidRPr="00807E19">
        <w:rPr>
          <w:rFonts w:asciiTheme="minorHAnsi" w:hAnsiTheme="minorHAnsi"/>
          <w:sz w:val="22"/>
          <w:szCs w:val="22"/>
          <w:lang w:val="es-ES_tradnl"/>
        </w:rPr>
        <w:t>7</w:t>
      </w:r>
      <w:r w:rsidR="00CB395F" w:rsidRPr="00807E19">
        <w:rPr>
          <w:rFonts w:asciiTheme="minorHAnsi" w:hAnsiTheme="minorHAnsi"/>
          <w:sz w:val="22"/>
          <w:szCs w:val="22"/>
          <w:lang w:val="es-ES_tradnl"/>
        </w:rPr>
        <w:t>.</w:t>
      </w:r>
      <w:r w:rsidR="00316390" w:rsidRPr="00807E19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316390" w:rsidRPr="00807E19" w:rsidRDefault="00316390" w:rsidP="00316390">
      <w:pPr>
        <w:ind w:firstLine="709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2C2F6A" w:rsidRPr="00807E19" w:rsidRDefault="002C2F6A" w:rsidP="00316390">
      <w:pPr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807E19">
        <w:rPr>
          <w:rFonts w:asciiTheme="minorHAnsi" w:hAnsiTheme="minorHAnsi"/>
          <w:sz w:val="22"/>
          <w:szCs w:val="22"/>
        </w:rPr>
        <w:t xml:space="preserve">El Consejo de Gobierno </w:t>
      </w:r>
      <w:r w:rsidR="00500276" w:rsidRPr="00807E19">
        <w:rPr>
          <w:rFonts w:asciiTheme="minorHAnsi" w:hAnsiTheme="minorHAnsi"/>
          <w:sz w:val="22"/>
          <w:szCs w:val="22"/>
        </w:rPr>
        <w:t>ACUERDA</w:t>
      </w:r>
      <w:r w:rsidR="00316390" w:rsidRPr="00807E19">
        <w:rPr>
          <w:rFonts w:asciiTheme="minorHAnsi" w:hAnsiTheme="minorHAnsi"/>
          <w:sz w:val="22"/>
          <w:szCs w:val="22"/>
        </w:rPr>
        <w:t xml:space="preserve"> elevar propuesta de acuerdo al Consejo Social en los siguientes términos</w:t>
      </w:r>
      <w:r w:rsidR="00500276" w:rsidRPr="00807E19">
        <w:rPr>
          <w:rFonts w:asciiTheme="minorHAnsi" w:hAnsiTheme="minorHAnsi"/>
          <w:sz w:val="22"/>
          <w:szCs w:val="22"/>
        </w:rPr>
        <w:t>:</w:t>
      </w:r>
    </w:p>
    <w:p w:rsidR="009830BB" w:rsidRPr="00807E19" w:rsidRDefault="009830BB" w:rsidP="009830BB">
      <w:pPr>
        <w:rPr>
          <w:rFonts w:asciiTheme="minorHAnsi" w:hAnsiTheme="minorHAnsi"/>
          <w:sz w:val="22"/>
          <w:szCs w:val="22"/>
        </w:rPr>
      </w:pPr>
    </w:p>
    <w:p w:rsidR="00316390" w:rsidRPr="00807E19" w:rsidRDefault="003701B1" w:rsidP="00807E19">
      <w:pPr>
        <w:pStyle w:val="Prrafodelista"/>
        <w:numPr>
          <w:ilvl w:val="0"/>
          <w:numId w:val="27"/>
        </w:numPr>
        <w:ind w:left="284"/>
        <w:jc w:val="both"/>
        <w:rPr>
          <w:rFonts w:asciiTheme="minorHAnsi" w:hAnsiTheme="minorHAnsi"/>
          <w:lang w:val="es-ES_tradnl"/>
        </w:rPr>
      </w:pPr>
      <w:r w:rsidRPr="00807E19">
        <w:rPr>
          <w:rFonts w:asciiTheme="minorHAnsi" w:hAnsiTheme="minorHAnsi"/>
          <w:b/>
          <w:kern w:val="22"/>
        </w:rPr>
        <w:t>Primero:</w:t>
      </w:r>
      <w:r w:rsidRPr="00807E19">
        <w:rPr>
          <w:rFonts w:asciiTheme="minorHAnsi" w:hAnsiTheme="minorHAnsi"/>
          <w:kern w:val="22"/>
        </w:rPr>
        <w:t xml:space="preserve"> </w:t>
      </w:r>
      <w:r w:rsidR="00316390" w:rsidRPr="00807E19">
        <w:rPr>
          <w:rFonts w:asciiTheme="minorHAnsi" w:hAnsiTheme="minorHAnsi"/>
          <w:kern w:val="22"/>
        </w:rPr>
        <w:t xml:space="preserve">Aprobar </w:t>
      </w:r>
      <w:r w:rsidR="00316390" w:rsidRPr="00807E19">
        <w:rPr>
          <w:rFonts w:asciiTheme="minorHAnsi" w:hAnsiTheme="minorHAnsi"/>
          <w:color w:val="808080"/>
        </w:rPr>
        <w:t xml:space="preserve"> </w:t>
      </w:r>
      <w:r w:rsidR="00316390" w:rsidRPr="00807E19">
        <w:rPr>
          <w:rFonts w:asciiTheme="minorHAnsi" w:hAnsiTheme="minorHAnsi"/>
          <w:lang w:val="es-ES_tradnl"/>
        </w:rPr>
        <w:t xml:space="preserve">la dotación de </w:t>
      </w:r>
      <w:r w:rsidR="002020A7" w:rsidRPr="00807E19">
        <w:rPr>
          <w:rFonts w:asciiTheme="minorHAnsi" w:hAnsiTheme="minorHAnsi"/>
          <w:lang w:val="es-ES_tradnl"/>
        </w:rPr>
        <w:t>crédito extraordinario</w:t>
      </w:r>
      <w:r w:rsidR="00316390" w:rsidRPr="00807E19">
        <w:rPr>
          <w:rFonts w:asciiTheme="minorHAnsi" w:hAnsiTheme="minorHAnsi"/>
          <w:lang w:val="es-ES_tradnl"/>
        </w:rPr>
        <w:t xml:space="preserve"> en el  Presupuesto de la Universidad Miguel Hernández de Elche para el ejercicio económico de 201</w:t>
      </w:r>
      <w:r w:rsidR="00FB4387" w:rsidRPr="00807E19">
        <w:rPr>
          <w:rFonts w:asciiTheme="minorHAnsi" w:hAnsiTheme="minorHAnsi"/>
          <w:lang w:val="es-ES_tradnl"/>
        </w:rPr>
        <w:t>7</w:t>
      </w:r>
      <w:r w:rsidR="00316390" w:rsidRPr="00807E19">
        <w:rPr>
          <w:rFonts w:asciiTheme="minorHAnsi" w:hAnsiTheme="minorHAnsi"/>
          <w:lang w:val="es-ES_tradnl"/>
        </w:rPr>
        <w:t>, que supone</w:t>
      </w:r>
      <w:r w:rsidR="003C67E6" w:rsidRPr="00807E19">
        <w:rPr>
          <w:rFonts w:asciiTheme="minorHAnsi" w:hAnsiTheme="minorHAnsi"/>
          <w:lang w:val="es-ES_tradnl"/>
        </w:rPr>
        <w:t xml:space="preserve"> u</w:t>
      </w:r>
      <w:r w:rsidR="002020A7" w:rsidRPr="00807E19">
        <w:rPr>
          <w:rFonts w:asciiTheme="minorHAnsi" w:hAnsiTheme="minorHAnsi"/>
          <w:lang w:val="es-ES_tradnl"/>
        </w:rPr>
        <w:t xml:space="preserve">n aumento del Capítulo </w:t>
      </w:r>
      <w:r w:rsidR="00316390" w:rsidRPr="00807E19">
        <w:rPr>
          <w:rFonts w:asciiTheme="minorHAnsi" w:hAnsiTheme="minorHAnsi"/>
          <w:lang w:val="es-ES_tradnl"/>
        </w:rPr>
        <w:t>V</w:t>
      </w:r>
      <w:r w:rsidR="002020A7" w:rsidRPr="00807E19">
        <w:rPr>
          <w:rFonts w:asciiTheme="minorHAnsi" w:hAnsiTheme="minorHAnsi"/>
          <w:lang w:val="es-ES_tradnl"/>
        </w:rPr>
        <w:t>I</w:t>
      </w:r>
      <w:r w:rsidR="00316390" w:rsidRPr="00807E19">
        <w:rPr>
          <w:rFonts w:asciiTheme="minorHAnsi" w:hAnsiTheme="minorHAnsi"/>
          <w:lang w:val="es-ES_tradnl"/>
        </w:rPr>
        <w:t xml:space="preserve"> del Estado de Gastos “</w:t>
      </w:r>
      <w:r w:rsidR="002020A7" w:rsidRPr="00807E19">
        <w:rPr>
          <w:rFonts w:asciiTheme="minorHAnsi" w:hAnsiTheme="minorHAnsi"/>
          <w:lang w:val="es-ES_tradnl"/>
        </w:rPr>
        <w:t>Inversiones Reales</w:t>
      </w:r>
      <w:r w:rsidR="00316390" w:rsidRPr="00807E19">
        <w:rPr>
          <w:rFonts w:asciiTheme="minorHAnsi" w:hAnsiTheme="minorHAnsi"/>
          <w:lang w:val="es-ES_tradnl"/>
        </w:rPr>
        <w:t xml:space="preserve">” por un importe de </w:t>
      </w:r>
      <w:r w:rsidR="00FB4387" w:rsidRPr="00974E73">
        <w:rPr>
          <w:rFonts w:asciiTheme="minorHAnsi" w:hAnsiTheme="minorHAnsi"/>
        </w:rPr>
        <w:t>290.723,33</w:t>
      </w:r>
      <w:r w:rsidR="00FB4387" w:rsidRPr="00807E19">
        <w:rPr>
          <w:rFonts w:asciiTheme="minorHAnsi" w:hAnsiTheme="minorHAnsi"/>
          <w:b/>
        </w:rPr>
        <w:t xml:space="preserve"> </w:t>
      </w:r>
      <w:r w:rsidR="00316390" w:rsidRPr="00807E19">
        <w:rPr>
          <w:rFonts w:asciiTheme="minorHAnsi" w:hAnsiTheme="minorHAnsi"/>
          <w:lang w:val="es-ES_tradnl"/>
        </w:rPr>
        <w:t xml:space="preserve">Euros del Estado de Gastos  del Presupuesto a financiar con el </w:t>
      </w:r>
      <w:r w:rsidR="00FB4387" w:rsidRPr="00807E19">
        <w:rPr>
          <w:rFonts w:asciiTheme="minorHAnsi" w:hAnsiTheme="minorHAnsi"/>
          <w:lang w:val="es-ES_tradnl"/>
        </w:rPr>
        <w:t xml:space="preserve">Capítulo IX </w:t>
      </w:r>
      <w:r w:rsidR="00366BA8" w:rsidRPr="00807E19">
        <w:rPr>
          <w:rFonts w:asciiTheme="minorHAnsi" w:hAnsiTheme="minorHAnsi"/>
          <w:lang w:val="es-ES_tradnl"/>
        </w:rPr>
        <w:t>“</w:t>
      </w:r>
      <w:r w:rsidR="00C023B5" w:rsidRPr="00807E19">
        <w:rPr>
          <w:rFonts w:asciiTheme="minorHAnsi" w:hAnsiTheme="minorHAnsi"/>
          <w:lang w:val="es-ES_tradnl"/>
        </w:rPr>
        <w:t>Pasivos Financieros</w:t>
      </w:r>
      <w:r w:rsidR="00366BA8" w:rsidRPr="00807E19">
        <w:rPr>
          <w:rFonts w:asciiTheme="minorHAnsi" w:hAnsiTheme="minorHAnsi"/>
          <w:lang w:val="es-ES_tradnl"/>
        </w:rPr>
        <w:t>”</w:t>
      </w:r>
      <w:r w:rsidR="00316390" w:rsidRPr="00807E19">
        <w:rPr>
          <w:rFonts w:asciiTheme="minorHAnsi" w:hAnsiTheme="minorHAnsi"/>
          <w:lang w:val="es-ES_tradnl"/>
        </w:rPr>
        <w:t xml:space="preserve">, según se detalla  a continuación:                                                                                                                   </w:t>
      </w:r>
    </w:p>
    <w:p w:rsidR="00807E19" w:rsidRDefault="00807E19" w:rsidP="00316390">
      <w:pPr>
        <w:ind w:left="708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316390" w:rsidRPr="00807E19" w:rsidRDefault="00316390" w:rsidP="00316390">
      <w:pPr>
        <w:ind w:left="708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807E19">
        <w:rPr>
          <w:rFonts w:asciiTheme="minorHAnsi" w:hAnsiTheme="minorHAnsi"/>
          <w:b/>
          <w:sz w:val="22"/>
          <w:szCs w:val="22"/>
          <w:lang w:val="es-ES_tradnl"/>
        </w:rPr>
        <w:t xml:space="preserve">RECURSOS:                                                                                                                                              </w:t>
      </w:r>
    </w:p>
    <w:p w:rsidR="00316390" w:rsidRPr="00807E19" w:rsidRDefault="00E97235" w:rsidP="00316390">
      <w:pPr>
        <w:ind w:left="708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807E19">
        <w:rPr>
          <w:rFonts w:asciiTheme="minorHAnsi" w:hAnsiTheme="minorHAnsi"/>
          <w:b/>
          <w:sz w:val="22"/>
          <w:szCs w:val="22"/>
          <w:lang w:val="es-ES_tradnl"/>
        </w:rPr>
        <w:t xml:space="preserve">ESTADO DE INGRESOS: </w:t>
      </w:r>
      <w:r w:rsidR="00E61DF3" w:rsidRPr="00807E19">
        <w:rPr>
          <w:rFonts w:asciiTheme="minorHAnsi" w:hAnsiTheme="minorHAnsi"/>
          <w:b/>
          <w:sz w:val="22"/>
          <w:szCs w:val="22"/>
          <w:lang w:val="es-ES_tradnl"/>
        </w:rPr>
        <w:t>Capítulo 9º “Pasivos Financieros”</w:t>
      </w:r>
      <w:r w:rsidR="00316390" w:rsidRPr="00807E19">
        <w:rPr>
          <w:rFonts w:asciiTheme="minorHAnsi" w:hAnsiTheme="minorHAnsi"/>
          <w:sz w:val="22"/>
          <w:szCs w:val="22"/>
          <w:lang w:val="es-ES_tradnl"/>
        </w:rPr>
        <w:t xml:space="preserve">                                                            </w:t>
      </w:r>
    </w:p>
    <w:p w:rsidR="00316390" w:rsidRPr="00807E19" w:rsidRDefault="006A6422" w:rsidP="00316390">
      <w:pPr>
        <w:ind w:left="708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807E19">
        <w:rPr>
          <w:rFonts w:asciiTheme="minorHAnsi" w:hAnsiTheme="minorHAnsi"/>
          <w:sz w:val="22"/>
          <w:szCs w:val="22"/>
          <w:lang w:val="es-ES_tradnl"/>
        </w:rPr>
        <w:t>0</w:t>
      </w:r>
      <w:r w:rsidR="003C6C7B" w:rsidRPr="00807E19">
        <w:rPr>
          <w:rFonts w:asciiTheme="minorHAnsi" w:hAnsiTheme="minorHAnsi"/>
          <w:sz w:val="22"/>
          <w:szCs w:val="22"/>
          <w:lang w:val="es-ES_tradnl"/>
        </w:rPr>
        <w:t xml:space="preserve">000 </w:t>
      </w:r>
      <w:r w:rsidR="0094276E" w:rsidRPr="00807E19">
        <w:rPr>
          <w:rFonts w:asciiTheme="minorHAnsi" w:hAnsiTheme="minorHAnsi"/>
          <w:sz w:val="22"/>
          <w:szCs w:val="22"/>
          <w:lang w:val="es-ES_tradnl"/>
        </w:rPr>
        <w:t>92110</w:t>
      </w:r>
      <w:r w:rsidR="003C6C7B" w:rsidRPr="00807E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5B3C57">
        <w:rPr>
          <w:rFonts w:asciiTheme="minorHAnsi" w:hAnsiTheme="minorHAnsi"/>
          <w:sz w:val="22"/>
          <w:szCs w:val="22"/>
          <w:lang w:val="es-ES_tradnl"/>
        </w:rPr>
        <w:t>Anticipos R</w:t>
      </w:r>
      <w:r w:rsidR="0094276E" w:rsidRPr="00807E19">
        <w:rPr>
          <w:rFonts w:asciiTheme="minorHAnsi" w:hAnsiTheme="minorHAnsi"/>
          <w:sz w:val="22"/>
          <w:szCs w:val="22"/>
          <w:lang w:val="es-ES_tradnl"/>
        </w:rPr>
        <w:t>eintegrables</w:t>
      </w:r>
      <w:r w:rsidR="003C6C7B" w:rsidRPr="00807E19">
        <w:rPr>
          <w:rFonts w:asciiTheme="minorHAnsi" w:hAnsiTheme="minorHAnsi"/>
          <w:sz w:val="22"/>
          <w:szCs w:val="22"/>
          <w:lang w:val="es-ES_tradnl"/>
        </w:rPr>
        <w:t xml:space="preserve">: Ayudas Infraestructuras y Equipamiento Científico. </w:t>
      </w:r>
      <w:r w:rsidR="00857E5C" w:rsidRPr="00807E19">
        <w:rPr>
          <w:rFonts w:asciiTheme="minorHAnsi" w:hAnsiTheme="minorHAnsi"/>
          <w:sz w:val="22"/>
          <w:szCs w:val="22"/>
          <w:lang w:val="es-ES_tradnl"/>
        </w:rPr>
        <w:t xml:space="preserve"> Programa Operativo </w:t>
      </w:r>
      <w:r w:rsidR="008E6C38" w:rsidRPr="00807E19">
        <w:rPr>
          <w:rFonts w:asciiTheme="minorHAnsi" w:hAnsiTheme="minorHAnsi"/>
          <w:sz w:val="22"/>
          <w:szCs w:val="22"/>
          <w:lang w:val="es-ES_tradnl"/>
        </w:rPr>
        <w:t>…</w:t>
      </w:r>
      <w:r w:rsidR="002020A7" w:rsidRPr="00807E19">
        <w:rPr>
          <w:rFonts w:asciiTheme="minorHAnsi" w:hAnsiTheme="minorHAnsi"/>
          <w:sz w:val="22"/>
          <w:szCs w:val="22"/>
          <w:lang w:val="es-ES_tradnl"/>
        </w:rPr>
        <w:t>……</w:t>
      </w:r>
      <w:r w:rsidR="003C6C7B" w:rsidRPr="00807E19">
        <w:rPr>
          <w:rFonts w:asciiTheme="minorHAnsi" w:hAnsiTheme="minorHAnsi"/>
          <w:sz w:val="22"/>
          <w:szCs w:val="22"/>
          <w:lang w:val="es-ES_tradnl"/>
        </w:rPr>
        <w:t>…………………………</w:t>
      </w:r>
      <w:r w:rsidR="003C67E6" w:rsidRPr="00807E19">
        <w:rPr>
          <w:rFonts w:asciiTheme="minorHAnsi" w:hAnsiTheme="minorHAnsi"/>
          <w:sz w:val="22"/>
          <w:szCs w:val="22"/>
          <w:lang w:val="es-ES_tradnl"/>
        </w:rPr>
        <w:t>………………..</w:t>
      </w:r>
      <w:r w:rsidR="003C6C7B" w:rsidRPr="00807E19">
        <w:rPr>
          <w:rFonts w:asciiTheme="minorHAnsi" w:hAnsiTheme="minorHAnsi"/>
          <w:sz w:val="22"/>
          <w:szCs w:val="22"/>
          <w:lang w:val="es-ES_tradnl"/>
        </w:rPr>
        <w:t>………………</w:t>
      </w:r>
      <w:r w:rsidR="00115459" w:rsidRPr="00807E19">
        <w:rPr>
          <w:rFonts w:asciiTheme="minorHAnsi" w:hAnsiTheme="minorHAnsi"/>
          <w:sz w:val="22"/>
          <w:szCs w:val="22"/>
          <w:lang w:val="es-ES_tradnl"/>
        </w:rPr>
        <w:t>….</w:t>
      </w:r>
      <w:r w:rsidR="003C6C7B" w:rsidRPr="00807E19">
        <w:rPr>
          <w:rFonts w:asciiTheme="minorHAnsi" w:hAnsiTheme="minorHAnsi"/>
          <w:sz w:val="22"/>
          <w:szCs w:val="22"/>
          <w:lang w:val="es-ES_tradnl"/>
        </w:rPr>
        <w:t xml:space="preserve">     </w:t>
      </w:r>
      <w:r w:rsidR="008E6C38" w:rsidRPr="00807E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366BA8" w:rsidRPr="00807E19">
        <w:rPr>
          <w:rFonts w:asciiTheme="minorHAnsi" w:hAnsiTheme="minorHAnsi"/>
          <w:b/>
          <w:sz w:val="22"/>
          <w:szCs w:val="22"/>
          <w:lang w:val="es-ES_tradnl"/>
        </w:rPr>
        <w:t>145</w:t>
      </w:r>
      <w:r w:rsidR="00857E5C" w:rsidRPr="00807E19">
        <w:rPr>
          <w:rFonts w:asciiTheme="minorHAnsi" w:hAnsiTheme="minorHAnsi"/>
          <w:b/>
          <w:sz w:val="22"/>
          <w:szCs w:val="22"/>
          <w:lang w:val="es-ES_tradnl"/>
        </w:rPr>
        <w:t>.</w:t>
      </w:r>
      <w:r w:rsidR="00366BA8" w:rsidRPr="00807E19">
        <w:rPr>
          <w:rFonts w:asciiTheme="minorHAnsi" w:hAnsiTheme="minorHAnsi"/>
          <w:b/>
          <w:sz w:val="22"/>
          <w:szCs w:val="22"/>
          <w:lang w:val="es-ES_tradnl"/>
        </w:rPr>
        <w:t>361</w:t>
      </w:r>
      <w:r w:rsidR="00857E5C" w:rsidRPr="00807E19">
        <w:rPr>
          <w:rFonts w:asciiTheme="minorHAnsi" w:hAnsiTheme="minorHAnsi"/>
          <w:b/>
          <w:sz w:val="22"/>
          <w:szCs w:val="22"/>
          <w:lang w:val="es-ES_tradnl"/>
        </w:rPr>
        <w:t>,</w:t>
      </w:r>
      <w:r w:rsidR="00366BA8" w:rsidRPr="00807E19">
        <w:rPr>
          <w:rFonts w:asciiTheme="minorHAnsi" w:hAnsiTheme="minorHAnsi"/>
          <w:b/>
          <w:sz w:val="22"/>
          <w:szCs w:val="22"/>
          <w:lang w:val="es-ES_tradnl"/>
        </w:rPr>
        <w:t>67</w:t>
      </w:r>
      <w:r w:rsidRPr="00807E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316390" w:rsidRPr="00807E19">
        <w:rPr>
          <w:rFonts w:asciiTheme="minorHAnsi" w:hAnsiTheme="minorHAnsi"/>
          <w:sz w:val="22"/>
          <w:szCs w:val="22"/>
          <w:lang w:val="es-ES_tradnl"/>
        </w:rPr>
        <w:t xml:space="preserve">Euros. </w:t>
      </w:r>
    </w:p>
    <w:p w:rsidR="003C6C7B" w:rsidRPr="00807E19" w:rsidRDefault="003C6C7B" w:rsidP="00316390">
      <w:pPr>
        <w:ind w:left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66BA8" w:rsidRPr="00807E19" w:rsidRDefault="00366BA8" w:rsidP="00366BA8">
      <w:pPr>
        <w:ind w:left="708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807E19">
        <w:rPr>
          <w:rFonts w:asciiTheme="minorHAnsi" w:hAnsiTheme="minorHAnsi"/>
          <w:sz w:val="22"/>
          <w:szCs w:val="22"/>
          <w:lang w:val="es-ES_tradnl"/>
        </w:rPr>
        <w:lastRenderedPageBreak/>
        <w:t>0</w:t>
      </w:r>
      <w:r w:rsidR="003C6C7B" w:rsidRPr="00807E19">
        <w:rPr>
          <w:rFonts w:asciiTheme="minorHAnsi" w:hAnsiTheme="minorHAnsi"/>
          <w:sz w:val="22"/>
          <w:szCs w:val="22"/>
          <w:lang w:val="es-ES_tradnl"/>
        </w:rPr>
        <w:t>0</w:t>
      </w:r>
      <w:r w:rsidRPr="00807E19">
        <w:rPr>
          <w:rFonts w:asciiTheme="minorHAnsi" w:hAnsiTheme="minorHAnsi"/>
          <w:sz w:val="22"/>
          <w:szCs w:val="22"/>
          <w:lang w:val="es-ES_tradnl"/>
        </w:rPr>
        <w:t>00</w:t>
      </w:r>
      <w:r w:rsidR="003C6C7B" w:rsidRPr="00807E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807E19">
        <w:rPr>
          <w:rFonts w:asciiTheme="minorHAnsi" w:hAnsiTheme="minorHAnsi"/>
          <w:sz w:val="22"/>
          <w:szCs w:val="22"/>
          <w:lang w:val="es-ES_tradnl"/>
        </w:rPr>
        <w:t>92</w:t>
      </w:r>
      <w:r w:rsidR="003C6C7B" w:rsidRPr="00807E19">
        <w:rPr>
          <w:rFonts w:asciiTheme="minorHAnsi" w:hAnsiTheme="minorHAnsi"/>
          <w:sz w:val="22"/>
          <w:szCs w:val="22"/>
          <w:lang w:val="es-ES_tradnl"/>
        </w:rPr>
        <w:t>1</w:t>
      </w:r>
      <w:r w:rsidR="00E20B4C" w:rsidRPr="00807E19">
        <w:rPr>
          <w:rFonts w:asciiTheme="minorHAnsi" w:hAnsiTheme="minorHAnsi"/>
          <w:sz w:val="22"/>
          <w:szCs w:val="22"/>
          <w:lang w:val="es-ES_tradnl"/>
        </w:rPr>
        <w:t>30</w:t>
      </w:r>
      <w:r w:rsidRPr="00807E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3C6C7B" w:rsidRPr="00807E19">
        <w:rPr>
          <w:rFonts w:asciiTheme="minorHAnsi" w:hAnsiTheme="minorHAnsi"/>
          <w:sz w:val="22"/>
          <w:szCs w:val="22"/>
          <w:lang w:val="es-ES_tradnl"/>
        </w:rPr>
        <w:t xml:space="preserve">Préstamo Ministerio: </w:t>
      </w:r>
      <w:r w:rsidR="00E20B4C" w:rsidRPr="00807E19">
        <w:rPr>
          <w:rFonts w:asciiTheme="minorHAnsi" w:hAnsiTheme="minorHAnsi"/>
          <w:sz w:val="22"/>
          <w:szCs w:val="22"/>
          <w:lang w:val="es-ES_tradnl"/>
        </w:rPr>
        <w:t>A</w:t>
      </w:r>
      <w:r w:rsidR="003C6C7B" w:rsidRPr="00807E19">
        <w:rPr>
          <w:rFonts w:asciiTheme="minorHAnsi" w:hAnsiTheme="minorHAnsi"/>
          <w:sz w:val="22"/>
          <w:szCs w:val="22"/>
          <w:lang w:val="es-ES_tradnl"/>
        </w:rPr>
        <w:t xml:space="preserve">yudas </w:t>
      </w:r>
      <w:r w:rsidR="00E20B4C" w:rsidRPr="00807E19">
        <w:rPr>
          <w:rFonts w:asciiTheme="minorHAnsi" w:hAnsiTheme="minorHAnsi"/>
          <w:sz w:val="22"/>
          <w:szCs w:val="22"/>
          <w:lang w:val="es-ES_tradnl"/>
        </w:rPr>
        <w:t>I</w:t>
      </w:r>
      <w:r w:rsidR="003C6C7B" w:rsidRPr="00807E19">
        <w:rPr>
          <w:rFonts w:asciiTheme="minorHAnsi" w:hAnsiTheme="minorHAnsi"/>
          <w:sz w:val="22"/>
          <w:szCs w:val="22"/>
          <w:lang w:val="es-ES_tradnl"/>
        </w:rPr>
        <w:t xml:space="preserve">nfraestructuras y </w:t>
      </w:r>
      <w:r w:rsidR="00E20B4C" w:rsidRPr="00807E19">
        <w:rPr>
          <w:rFonts w:asciiTheme="minorHAnsi" w:hAnsiTheme="minorHAnsi"/>
          <w:sz w:val="22"/>
          <w:szCs w:val="22"/>
          <w:lang w:val="es-ES_tradnl"/>
        </w:rPr>
        <w:t>E</w:t>
      </w:r>
      <w:r w:rsidR="003C6C7B" w:rsidRPr="00807E19">
        <w:rPr>
          <w:rFonts w:asciiTheme="minorHAnsi" w:hAnsiTheme="minorHAnsi"/>
          <w:sz w:val="22"/>
          <w:szCs w:val="22"/>
          <w:lang w:val="es-ES_tradnl"/>
        </w:rPr>
        <w:t xml:space="preserve">quipamiento </w:t>
      </w:r>
      <w:r w:rsidR="00E20B4C" w:rsidRPr="00807E19">
        <w:rPr>
          <w:rFonts w:asciiTheme="minorHAnsi" w:hAnsiTheme="minorHAnsi"/>
          <w:sz w:val="22"/>
          <w:szCs w:val="22"/>
          <w:lang w:val="es-ES_tradnl"/>
        </w:rPr>
        <w:t>C</w:t>
      </w:r>
      <w:r w:rsidR="003C6C7B" w:rsidRPr="00807E19">
        <w:rPr>
          <w:rFonts w:asciiTheme="minorHAnsi" w:hAnsiTheme="minorHAnsi"/>
          <w:sz w:val="22"/>
          <w:szCs w:val="22"/>
          <w:lang w:val="es-ES_tradnl"/>
        </w:rPr>
        <w:t>ientífico FEDER 2013/2016 Programa Operativo  …………………………….</w:t>
      </w:r>
      <w:r w:rsidRPr="00807E19">
        <w:rPr>
          <w:rFonts w:asciiTheme="minorHAnsi" w:hAnsiTheme="minorHAnsi"/>
          <w:sz w:val="22"/>
          <w:szCs w:val="22"/>
          <w:lang w:val="es-ES_tradnl"/>
        </w:rPr>
        <w:t>.…………</w:t>
      </w:r>
      <w:r w:rsidR="00115459" w:rsidRPr="00807E19">
        <w:rPr>
          <w:rFonts w:asciiTheme="minorHAnsi" w:hAnsiTheme="minorHAnsi"/>
          <w:sz w:val="22"/>
          <w:szCs w:val="22"/>
          <w:lang w:val="es-ES_tradnl"/>
        </w:rPr>
        <w:t>…</w:t>
      </w:r>
      <w:r w:rsidRPr="00807E19">
        <w:rPr>
          <w:rFonts w:asciiTheme="minorHAnsi" w:hAnsiTheme="minorHAnsi"/>
          <w:sz w:val="22"/>
          <w:szCs w:val="22"/>
          <w:lang w:val="es-ES_tradnl"/>
        </w:rPr>
        <w:t xml:space="preserve">  </w:t>
      </w:r>
      <w:r w:rsidRPr="00807E19">
        <w:rPr>
          <w:rFonts w:asciiTheme="minorHAnsi" w:hAnsiTheme="minorHAnsi"/>
          <w:b/>
          <w:sz w:val="22"/>
          <w:szCs w:val="22"/>
          <w:lang w:val="es-ES_tradnl"/>
        </w:rPr>
        <w:t>145.361,66</w:t>
      </w:r>
      <w:r w:rsidRPr="00807E19">
        <w:rPr>
          <w:rFonts w:asciiTheme="minorHAnsi" w:hAnsiTheme="minorHAnsi"/>
          <w:sz w:val="22"/>
          <w:szCs w:val="22"/>
          <w:lang w:val="es-ES_tradnl"/>
        </w:rPr>
        <w:t xml:space="preserve"> Euros. </w:t>
      </w:r>
    </w:p>
    <w:p w:rsidR="00366BA8" w:rsidRPr="00807E19" w:rsidRDefault="00366BA8" w:rsidP="00316390">
      <w:pPr>
        <w:ind w:left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57E5C" w:rsidRPr="00807E19" w:rsidRDefault="00857E5C" w:rsidP="00316390">
      <w:pPr>
        <w:ind w:left="708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7F4742" w:rsidRDefault="00316390" w:rsidP="00316390">
      <w:pPr>
        <w:ind w:left="708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807E19">
        <w:rPr>
          <w:rFonts w:asciiTheme="minorHAnsi" w:hAnsiTheme="minorHAnsi"/>
          <w:b/>
          <w:sz w:val="22"/>
          <w:szCs w:val="22"/>
          <w:lang w:val="es-ES_tradnl"/>
        </w:rPr>
        <w:t xml:space="preserve">ESTADO DE GASTOS: </w:t>
      </w:r>
    </w:p>
    <w:p w:rsidR="00316390" w:rsidRPr="00807E19" w:rsidRDefault="00316390" w:rsidP="00316390">
      <w:pPr>
        <w:ind w:left="708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807E19">
        <w:rPr>
          <w:rFonts w:asciiTheme="minorHAnsi" w:hAnsiTheme="minorHAnsi"/>
          <w:b/>
          <w:sz w:val="22"/>
          <w:szCs w:val="22"/>
          <w:lang w:val="es-ES_tradnl"/>
        </w:rPr>
        <w:t xml:space="preserve">Capítulo </w:t>
      </w:r>
      <w:r w:rsidR="00857E5C" w:rsidRPr="00807E19">
        <w:rPr>
          <w:rFonts w:asciiTheme="minorHAnsi" w:hAnsiTheme="minorHAnsi"/>
          <w:b/>
          <w:sz w:val="22"/>
          <w:szCs w:val="22"/>
          <w:lang w:val="es-ES_tradnl"/>
        </w:rPr>
        <w:t>6</w:t>
      </w:r>
      <w:r w:rsidRPr="00807E19">
        <w:rPr>
          <w:rFonts w:asciiTheme="minorHAnsi" w:hAnsiTheme="minorHAnsi"/>
          <w:b/>
          <w:sz w:val="22"/>
          <w:szCs w:val="22"/>
          <w:lang w:val="es-ES_tradnl"/>
        </w:rPr>
        <w:t>º “</w:t>
      </w:r>
      <w:r w:rsidR="00857E5C" w:rsidRPr="00807E19">
        <w:rPr>
          <w:rFonts w:asciiTheme="minorHAnsi" w:hAnsiTheme="minorHAnsi"/>
          <w:b/>
          <w:sz w:val="22"/>
          <w:szCs w:val="22"/>
          <w:lang w:val="es-ES_tradnl"/>
        </w:rPr>
        <w:t>Inversiones Reales</w:t>
      </w:r>
      <w:r w:rsidRPr="00807E19">
        <w:rPr>
          <w:rFonts w:asciiTheme="minorHAnsi" w:hAnsiTheme="minorHAnsi"/>
          <w:b/>
          <w:sz w:val="22"/>
          <w:szCs w:val="22"/>
          <w:lang w:val="es-ES_tradnl"/>
        </w:rPr>
        <w:t xml:space="preserve">”:           </w:t>
      </w:r>
    </w:p>
    <w:p w:rsidR="003701B1" w:rsidRPr="00807E19" w:rsidRDefault="00316390" w:rsidP="00316390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807E19">
        <w:rPr>
          <w:rFonts w:asciiTheme="minorHAnsi" w:hAnsiTheme="minorHAnsi"/>
          <w:sz w:val="22"/>
          <w:szCs w:val="22"/>
          <w:lang w:val="es-ES_tradnl"/>
        </w:rPr>
        <w:t>0</w:t>
      </w:r>
      <w:r w:rsidR="00857E5C" w:rsidRPr="00807E19">
        <w:rPr>
          <w:rFonts w:asciiTheme="minorHAnsi" w:hAnsiTheme="minorHAnsi"/>
          <w:sz w:val="22"/>
          <w:szCs w:val="22"/>
          <w:lang w:val="es-ES_tradnl"/>
        </w:rPr>
        <w:t>4</w:t>
      </w:r>
      <w:r w:rsidRPr="00807E19">
        <w:rPr>
          <w:rFonts w:asciiTheme="minorHAnsi" w:hAnsiTheme="minorHAnsi"/>
          <w:sz w:val="22"/>
          <w:szCs w:val="22"/>
          <w:lang w:val="es-ES_tradnl"/>
        </w:rPr>
        <w:t>00/</w:t>
      </w:r>
      <w:r w:rsidR="00857E5C" w:rsidRPr="00807E19">
        <w:rPr>
          <w:rFonts w:asciiTheme="minorHAnsi" w:hAnsiTheme="minorHAnsi"/>
          <w:sz w:val="22"/>
          <w:szCs w:val="22"/>
          <w:lang w:val="es-ES_tradnl"/>
        </w:rPr>
        <w:t>541</w:t>
      </w:r>
      <w:r w:rsidR="003C6C7B" w:rsidRPr="00807E19">
        <w:rPr>
          <w:rFonts w:asciiTheme="minorHAnsi" w:hAnsiTheme="minorHAnsi"/>
          <w:sz w:val="22"/>
          <w:szCs w:val="22"/>
          <w:lang w:val="es-ES_tradnl"/>
        </w:rPr>
        <w:t>1007</w:t>
      </w:r>
      <w:r w:rsidRPr="00807E19">
        <w:rPr>
          <w:rFonts w:asciiTheme="minorHAnsi" w:hAnsiTheme="minorHAnsi"/>
          <w:sz w:val="22"/>
          <w:szCs w:val="22"/>
          <w:lang w:val="es-ES_tradnl"/>
        </w:rPr>
        <w:t>/</w:t>
      </w:r>
      <w:r w:rsidR="002020A7" w:rsidRPr="00807E19">
        <w:rPr>
          <w:rFonts w:asciiTheme="minorHAnsi" w:hAnsiTheme="minorHAnsi"/>
          <w:sz w:val="22"/>
          <w:szCs w:val="22"/>
          <w:lang w:val="es-ES_tradnl"/>
        </w:rPr>
        <w:t>62</w:t>
      </w:r>
      <w:r w:rsidR="00857E5C" w:rsidRPr="00807E19">
        <w:rPr>
          <w:rFonts w:asciiTheme="minorHAnsi" w:hAnsiTheme="minorHAnsi"/>
          <w:sz w:val="22"/>
          <w:szCs w:val="22"/>
          <w:lang w:val="es-ES_tradnl"/>
        </w:rPr>
        <w:t>7</w:t>
      </w:r>
      <w:r w:rsidR="002020A7" w:rsidRPr="00807E19">
        <w:rPr>
          <w:rFonts w:asciiTheme="minorHAnsi" w:hAnsiTheme="minorHAnsi"/>
          <w:sz w:val="22"/>
          <w:szCs w:val="22"/>
          <w:lang w:val="es-ES_tradnl"/>
        </w:rPr>
        <w:t>00</w:t>
      </w:r>
      <w:r w:rsidRPr="00807E19">
        <w:rPr>
          <w:rFonts w:asciiTheme="minorHAnsi" w:hAnsiTheme="minorHAnsi"/>
          <w:sz w:val="22"/>
          <w:szCs w:val="22"/>
          <w:lang w:val="es-ES_tradnl"/>
        </w:rPr>
        <w:t xml:space="preserve">: </w:t>
      </w:r>
      <w:r w:rsidR="00857E5C" w:rsidRPr="00807E19">
        <w:rPr>
          <w:rFonts w:asciiTheme="minorHAnsi" w:hAnsiTheme="minorHAnsi"/>
          <w:sz w:val="22"/>
          <w:szCs w:val="22"/>
          <w:lang w:val="es-ES_tradnl"/>
        </w:rPr>
        <w:t xml:space="preserve">Equipamiento de Infraestructura Científico-Tecnológica </w:t>
      </w:r>
      <w:proofErr w:type="spellStart"/>
      <w:r w:rsidR="00857E5C" w:rsidRPr="00807E19">
        <w:rPr>
          <w:rFonts w:asciiTheme="minorHAnsi" w:hAnsiTheme="minorHAnsi"/>
          <w:sz w:val="22"/>
          <w:szCs w:val="22"/>
          <w:lang w:val="es-ES_tradnl"/>
        </w:rPr>
        <w:t>confinanciada</w:t>
      </w:r>
      <w:proofErr w:type="spellEnd"/>
      <w:r w:rsidR="00B1379E" w:rsidRPr="00807E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857E5C" w:rsidRPr="00807E19">
        <w:rPr>
          <w:rFonts w:asciiTheme="minorHAnsi" w:hAnsiTheme="minorHAnsi"/>
          <w:sz w:val="22"/>
          <w:szCs w:val="22"/>
          <w:lang w:val="es-ES_tradnl"/>
        </w:rPr>
        <w:t>Fondos</w:t>
      </w:r>
      <w:r w:rsidR="00B1379E" w:rsidRPr="00807E1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B1379E" w:rsidRPr="00807E19">
        <w:rPr>
          <w:rFonts w:asciiTheme="minorHAnsi" w:hAnsiTheme="minorHAnsi"/>
          <w:sz w:val="22"/>
          <w:szCs w:val="22"/>
          <w:lang w:val="es-ES_tradnl"/>
        </w:rPr>
        <w:t>P.O</w:t>
      </w:r>
      <w:proofErr w:type="spellEnd"/>
      <w:r w:rsidR="00B1379E" w:rsidRPr="00807E19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="00857E5C" w:rsidRPr="00807E19">
        <w:rPr>
          <w:rFonts w:asciiTheme="minorHAnsi" w:hAnsiTheme="minorHAnsi"/>
          <w:sz w:val="22"/>
          <w:szCs w:val="22"/>
          <w:lang w:val="es-ES_tradnl"/>
        </w:rPr>
        <w:t>FEDER</w:t>
      </w:r>
      <w:r w:rsidR="00B1379E" w:rsidRPr="00807E19">
        <w:rPr>
          <w:rFonts w:asciiTheme="minorHAnsi" w:hAnsiTheme="minorHAnsi"/>
          <w:sz w:val="22"/>
          <w:szCs w:val="22"/>
          <w:lang w:val="es-ES_tradnl"/>
        </w:rPr>
        <w:t xml:space="preserve"> 2015/2016</w:t>
      </w:r>
      <w:r w:rsidR="00857E5C" w:rsidRPr="00807E19">
        <w:rPr>
          <w:rFonts w:asciiTheme="minorHAnsi" w:hAnsiTheme="minorHAnsi"/>
          <w:sz w:val="22"/>
          <w:szCs w:val="22"/>
          <w:lang w:val="es-ES_tradnl"/>
        </w:rPr>
        <w:t xml:space="preserve"> (Anualidad 201</w:t>
      </w:r>
      <w:r w:rsidR="00B1379E" w:rsidRPr="00807E19">
        <w:rPr>
          <w:rFonts w:asciiTheme="minorHAnsi" w:hAnsiTheme="minorHAnsi"/>
          <w:sz w:val="22"/>
          <w:szCs w:val="22"/>
          <w:lang w:val="es-ES_tradnl"/>
        </w:rPr>
        <w:t>7</w:t>
      </w:r>
      <w:r w:rsidR="00857E5C" w:rsidRPr="00807E19">
        <w:rPr>
          <w:rFonts w:asciiTheme="minorHAnsi" w:hAnsiTheme="minorHAnsi"/>
          <w:sz w:val="22"/>
          <w:szCs w:val="22"/>
          <w:lang w:val="es-ES_tradnl"/>
        </w:rPr>
        <w:t>)………………</w:t>
      </w:r>
      <w:r w:rsidR="002020A7" w:rsidRPr="00807E19">
        <w:rPr>
          <w:rFonts w:asciiTheme="minorHAnsi" w:hAnsiTheme="minorHAnsi"/>
          <w:sz w:val="22"/>
          <w:szCs w:val="22"/>
          <w:lang w:val="es-ES_tradnl"/>
        </w:rPr>
        <w:t>…</w:t>
      </w:r>
      <w:r w:rsidR="00857E5C" w:rsidRPr="00807E19">
        <w:rPr>
          <w:rFonts w:asciiTheme="minorHAnsi" w:hAnsiTheme="minorHAnsi"/>
          <w:sz w:val="22"/>
          <w:szCs w:val="22"/>
          <w:lang w:val="es-ES_tradnl"/>
        </w:rPr>
        <w:t>………………………………………………………………………</w:t>
      </w:r>
      <w:r w:rsidR="00115459" w:rsidRPr="00807E19">
        <w:rPr>
          <w:rFonts w:asciiTheme="minorHAnsi" w:hAnsiTheme="minorHAnsi"/>
          <w:sz w:val="22"/>
          <w:szCs w:val="22"/>
          <w:lang w:val="es-ES_tradnl"/>
        </w:rPr>
        <w:t>……</w:t>
      </w:r>
      <w:r w:rsidR="00B1379E" w:rsidRPr="00807E19">
        <w:rPr>
          <w:rFonts w:asciiTheme="minorHAnsi" w:hAnsiTheme="minorHAnsi"/>
          <w:sz w:val="22"/>
          <w:szCs w:val="22"/>
          <w:lang w:val="es-ES_tradnl"/>
        </w:rPr>
        <w:t xml:space="preserve">     </w:t>
      </w:r>
      <w:r w:rsidR="00B1379E" w:rsidRPr="00807E19">
        <w:rPr>
          <w:rFonts w:asciiTheme="minorHAnsi" w:hAnsiTheme="minorHAnsi"/>
          <w:b/>
          <w:sz w:val="22"/>
          <w:szCs w:val="22"/>
        </w:rPr>
        <w:t xml:space="preserve">290.723,33 </w:t>
      </w:r>
      <w:r w:rsidR="002020A7" w:rsidRPr="00807E19">
        <w:rPr>
          <w:rFonts w:asciiTheme="minorHAnsi" w:hAnsiTheme="minorHAnsi"/>
          <w:sz w:val="22"/>
          <w:szCs w:val="22"/>
          <w:lang w:val="es-ES_tradnl"/>
        </w:rPr>
        <w:t xml:space="preserve">Euros. </w:t>
      </w:r>
      <w:r w:rsidRPr="00807E19">
        <w:rPr>
          <w:rFonts w:asciiTheme="minorHAnsi" w:hAnsiTheme="minorHAnsi"/>
          <w:sz w:val="22"/>
          <w:szCs w:val="22"/>
        </w:rPr>
        <w:t xml:space="preserve">        </w:t>
      </w:r>
    </w:p>
    <w:p w:rsidR="002C2F6A" w:rsidRPr="00807E19" w:rsidRDefault="002C2F6A" w:rsidP="00B1379E">
      <w:pPr>
        <w:pStyle w:val="Notaalpie-base"/>
        <w:ind w:right="140" w:hanging="1080"/>
        <w:rPr>
          <w:rFonts w:asciiTheme="minorHAnsi" w:hAnsiTheme="minorHAnsi"/>
          <w:i w:val="0"/>
          <w:sz w:val="22"/>
          <w:szCs w:val="22"/>
        </w:rPr>
      </w:pPr>
    </w:p>
    <w:p w:rsidR="00E55299" w:rsidRPr="00807E19" w:rsidRDefault="00E55299" w:rsidP="00F229E1">
      <w:pPr>
        <w:ind w:left="1416"/>
        <w:jc w:val="center"/>
        <w:rPr>
          <w:rFonts w:asciiTheme="minorHAnsi" w:hAnsiTheme="minorHAnsi"/>
          <w:sz w:val="22"/>
          <w:szCs w:val="22"/>
          <w:lang w:val="es-ES_tradnl"/>
        </w:rPr>
      </w:pPr>
    </w:p>
    <w:p w:rsidR="00807E19" w:rsidRPr="00807E19" w:rsidRDefault="00C023B5" w:rsidP="00807E19">
      <w:pPr>
        <w:pStyle w:val="Prrafodelista"/>
        <w:numPr>
          <w:ilvl w:val="0"/>
          <w:numId w:val="27"/>
        </w:numPr>
        <w:ind w:left="284"/>
        <w:jc w:val="both"/>
        <w:rPr>
          <w:rFonts w:asciiTheme="minorHAnsi" w:hAnsiTheme="minorHAnsi"/>
          <w:kern w:val="22"/>
        </w:rPr>
      </w:pPr>
      <w:r w:rsidRPr="00807E19">
        <w:rPr>
          <w:rFonts w:asciiTheme="minorHAnsi" w:hAnsiTheme="minorHAnsi"/>
          <w:b/>
          <w:kern w:val="22"/>
        </w:rPr>
        <w:t>Segundo:</w:t>
      </w:r>
      <w:r w:rsidRPr="00807E19">
        <w:rPr>
          <w:rFonts w:asciiTheme="minorHAnsi" w:hAnsiTheme="minorHAnsi"/>
          <w:kern w:val="22"/>
        </w:rPr>
        <w:t xml:space="preserve">  </w:t>
      </w:r>
      <w:r w:rsidR="003C67E6" w:rsidRPr="00807E19">
        <w:rPr>
          <w:rFonts w:asciiTheme="minorHAnsi" w:hAnsiTheme="minorHAnsi"/>
          <w:kern w:val="22"/>
        </w:rPr>
        <w:t xml:space="preserve"> </w:t>
      </w:r>
      <w:r w:rsidR="0094276E" w:rsidRPr="00807E19">
        <w:rPr>
          <w:rFonts w:asciiTheme="minorHAnsi" w:hAnsiTheme="minorHAnsi"/>
          <w:kern w:val="22"/>
        </w:rPr>
        <w:t>Aprobar la dotación de Crédito Extraordinario en el presupuesto de la UMH para el ejercicio 2017</w:t>
      </w:r>
      <w:r w:rsidR="00974E73">
        <w:rPr>
          <w:rFonts w:asciiTheme="minorHAnsi" w:hAnsiTheme="minorHAnsi"/>
          <w:kern w:val="22"/>
        </w:rPr>
        <w:t>,</w:t>
      </w:r>
      <w:r w:rsidR="0094276E" w:rsidRPr="00807E19">
        <w:rPr>
          <w:rFonts w:asciiTheme="minorHAnsi" w:hAnsiTheme="minorHAnsi"/>
          <w:kern w:val="22"/>
        </w:rPr>
        <w:t xml:space="preserve"> que </w:t>
      </w:r>
      <w:r w:rsidR="00974E73">
        <w:rPr>
          <w:rFonts w:asciiTheme="minorHAnsi" w:hAnsiTheme="minorHAnsi"/>
          <w:kern w:val="22"/>
        </w:rPr>
        <w:t>supone</w:t>
      </w:r>
      <w:r w:rsidRPr="00807E19">
        <w:rPr>
          <w:rFonts w:asciiTheme="minorHAnsi" w:hAnsiTheme="minorHAnsi"/>
          <w:kern w:val="22"/>
        </w:rPr>
        <w:t xml:space="preserve"> </w:t>
      </w:r>
      <w:r w:rsidR="00974E73">
        <w:rPr>
          <w:rFonts w:asciiTheme="minorHAnsi" w:hAnsiTheme="minorHAnsi"/>
          <w:kern w:val="22"/>
        </w:rPr>
        <w:t>u</w:t>
      </w:r>
      <w:r w:rsidR="00807E19" w:rsidRPr="00807E19">
        <w:rPr>
          <w:rFonts w:asciiTheme="minorHAnsi" w:hAnsiTheme="minorHAnsi"/>
          <w:kern w:val="22"/>
        </w:rPr>
        <w:t>n aumento del Capítulo IX  del Estado de Gastos “Pasivos Financieros” por un importe de 14.</w:t>
      </w:r>
      <w:r w:rsidR="005B3C57">
        <w:rPr>
          <w:rFonts w:asciiTheme="minorHAnsi" w:hAnsiTheme="minorHAnsi"/>
          <w:kern w:val="22"/>
        </w:rPr>
        <w:t>478,05</w:t>
      </w:r>
      <w:r w:rsidR="00807E19" w:rsidRPr="00807E19">
        <w:rPr>
          <w:rFonts w:asciiTheme="minorHAnsi" w:hAnsiTheme="minorHAnsi"/>
          <w:kern w:val="22"/>
        </w:rPr>
        <w:t xml:space="preserve"> Euros, y de 129,37 Euros del Capítulo III: “Gastos financieros” del Estado de Gastos del Presupuesto 2017;  a financiar con el Capítulo VII</w:t>
      </w:r>
      <w:r w:rsidR="005B3C57">
        <w:rPr>
          <w:rFonts w:asciiTheme="minorHAnsi" w:hAnsiTheme="minorHAnsi"/>
          <w:kern w:val="22"/>
        </w:rPr>
        <w:t>I</w:t>
      </w:r>
      <w:r w:rsidR="00807E19" w:rsidRPr="00807E19">
        <w:rPr>
          <w:rFonts w:asciiTheme="minorHAnsi" w:hAnsiTheme="minorHAnsi"/>
          <w:kern w:val="22"/>
        </w:rPr>
        <w:t xml:space="preserve"> del Estado de Ingresos “Remanentes de Créditos de Carácter General”, por importe total de </w:t>
      </w:r>
      <w:r w:rsidR="005B3C57">
        <w:rPr>
          <w:rFonts w:asciiTheme="minorHAnsi" w:hAnsiTheme="minorHAnsi"/>
          <w:kern w:val="22"/>
        </w:rPr>
        <w:t>14.478,05</w:t>
      </w:r>
      <w:r w:rsidR="00807E19" w:rsidRPr="00807E19">
        <w:rPr>
          <w:rFonts w:asciiTheme="minorHAnsi" w:hAnsiTheme="minorHAnsi"/>
          <w:kern w:val="22"/>
        </w:rPr>
        <w:t xml:space="preserve"> Euros, según se detalla  a continuación:</w:t>
      </w:r>
    </w:p>
    <w:p w:rsidR="00C023B5" w:rsidRPr="00807E19" w:rsidRDefault="00C023B5" w:rsidP="003C67E6">
      <w:pPr>
        <w:ind w:left="709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807E19">
        <w:rPr>
          <w:rFonts w:asciiTheme="minorHAnsi" w:hAnsiTheme="minorHAnsi"/>
          <w:sz w:val="22"/>
          <w:szCs w:val="22"/>
          <w:lang w:val="es-ES_tradnl"/>
        </w:rPr>
        <w:t xml:space="preserve">     </w:t>
      </w:r>
    </w:p>
    <w:p w:rsidR="00C023B5" w:rsidRPr="00807E19" w:rsidRDefault="00C023B5" w:rsidP="00C023B5">
      <w:pPr>
        <w:ind w:left="708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807E19">
        <w:rPr>
          <w:rFonts w:asciiTheme="minorHAnsi" w:hAnsiTheme="minorHAnsi"/>
          <w:b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</w:t>
      </w:r>
    </w:p>
    <w:p w:rsidR="00807E19" w:rsidRPr="00807E19" w:rsidRDefault="00C023B5" w:rsidP="00C023B5">
      <w:pPr>
        <w:ind w:left="708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807E19">
        <w:rPr>
          <w:rFonts w:asciiTheme="minorHAnsi" w:hAnsiTheme="minorHAnsi"/>
          <w:b/>
          <w:sz w:val="22"/>
          <w:szCs w:val="22"/>
          <w:lang w:val="es-ES_tradnl"/>
        </w:rPr>
        <w:t xml:space="preserve">ESTADO DE INGRESOS:  </w:t>
      </w:r>
    </w:p>
    <w:p w:rsidR="00C023B5" w:rsidRPr="00807E19" w:rsidRDefault="00C023B5" w:rsidP="00C023B5">
      <w:pPr>
        <w:ind w:left="708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807E19">
        <w:rPr>
          <w:rFonts w:asciiTheme="minorHAnsi" w:hAnsiTheme="minorHAnsi"/>
          <w:b/>
          <w:sz w:val="22"/>
          <w:szCs w:val="22"/>
          <w:lang w:val="es-ES_tradnl"/>
        </w:rPr>
        <w:t xml:space="preserve">Capítulo </w:t>
      </w:r>
      <w:r w:rsidR="00975655" w:rsidRPr="00807E19">
        <w:rPr>
          <w:rFonts w:asciiTheme="minorHAnsi" w:hAnsiTheme="minorHAnsi"/>
          <w:b/>
          <w:sz w:val="22"/>
          <w:szCs w:val="22"/>
          <w:lang w:val="es-ES_tradnl"/>
        </w:rPr>
        <w:t>8º</w:t>
      </w:r>
      <w:r w:rsidRPr="00807E19">
        <w:rPr>
          <w:rFonts w:asciiTheme="minorHAnsi" w:hAnsiTheme="minorHAnsi"/>
          <w:b/>
          <w:sz w:val="22"/>
          <w:szCs w:val="22"/>
          <w:lang w:val="es-ES_tradnl"/>
        </w:rPr>
        <w:t xml:space="preserve"> “</w:t>
      </w:r>
      <w:r w:rsidR="00F136C7">
        <w:rPr>
          <w:rFonts w:asciiTheme="minorHAnsi" w:hAnsiTheme="minorHAnsi"/>
          <w:b/>
          <w:sz w:val="22"/>
          <w:szCs w:val="22"/>
          <w:lang w:val="es-ES_tradnl"/>
        </w:rPr>
        <w:t>Activos Financieros</w:t>
      </w:r>
      <w:r w:rsidRPr="00807E19">
        <w:rPr>
          <w:rFonts w:asciiTheme="minorHAnsi" w:hAnsiTheme="minorHAnsi"/>
          <w:sz w:val="22"/>
          <w:szCs w:val="22"/>
          <w:lang w:val="es-ES_tradnl"/>
        </w:rPr>
        <w:t xml:space="preserve">”:                                                             </w:t>
      </w:r>
    </w:p>
    <w:p w:rsidR="00C023B5" w:rsidRPr="00807E19" w:rsidRDefault="00C023B5" w:rsidP="00C023B5">
      <w:pPr>
        <w:ind w:left="708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807E19">
        <w:rPr>
          <w:rFonts w:asciiTheme="minorHAnsi" w:hAnsiTheme="minorHAnsi"/>
          <w:sz w:val="22"/>
          <w:szCs w:val="22"/>
          <w:lang w:val="es-ES_tradnl"/>
        </w:rPr>
        <w:t xml:space="preserve">0000 87000 </w:t>
      </w:r>
      <w:r w:rsidR="00975655" w:rsidRPr="00807E19">
        <w:rPr>
          <w:rFonts w:asciiTheme="minorHAnsi" w:hAnsiTheme="minorHAnsi"/>
          <w:sz w:val="22"/>
          <w:szCs w:val="22"/>
          <w:lang w:val="es-ES_tradnl"/>
        </w:rPr>
        <w:t xml:space="preserve">Remanente de Tesorería para Gastos Generales. </w:t>
      </w:r>
      <w:r w:rsidRPr="00807E19">
        <w:rPr>
          <w:rFonts w:asciiTheme="minorHAnsi" w:hAnsiTheme="minorHAnsi"/>
          <w:sz w:val="22"/>
          <w:szCs w:val="22"/>
          <w:lang w:val="es-ES_tradnl"/>
        </w:rPr>
        <w:t>P</w:t>
      </w:r>
      <w:r w:rsidR="00975655" w:rsidRPr="00807E19">
        <w:rPr>
          <w:rFonts w:asciiTheme="minorHAnsi" w:hAnsiTheme="minorHAnsi"/>
          <w:sz w:val="22"/>
          <w:szCs w:val="22"/>
          <w:lang w:val="es-ES_tradnl"/>
        </w:rPr>
        <w:t>rograma</w:t>
      </w:r>
      <w:r w:rsidRPr="00807E19">
        <w:rPr>
          <w:rFonts w:asciiTheme="minorHAnsi" w:hAnsiTheme="minorHAnsi"/>
          <w:sz w:val="22"/>
          <w:szCs w:val="22"/>
          <w:lang w:val="es-ES_tradnl"/>
        </w:rPr>
        <w:t xml:space="preserve"> O</w:t>
      </w:r>
      <w:r w:rsidR="00807E19" w:rsidRPr="00807E19">
        <w:rPr>
          <w:rFonts w:asciiTheme="minorHAnsi" w:hAnsiTheme="minorHAnsi"/>
          <w:sz w:val="22"/>
          <w:szCs w:val="22"/>
          <w:lang w:val="es-ES_tradnl"/>
        </w:rPr>
        <w:t xml:space="preserve">perativo </w:t>
      </w:r>
      <w:proofErr w:type="gramStart"/>
      <w:r w:rsidR="00807E19" w:rsidRPr="00807E19">
        <w:rPr>
          <w:rFonts w:asciiTheme="minorHAnsi" w:hAnsiTheme="minorHAnsi"/>
          <w:sz w:val="22"/>
          <w:szCs w:val="22"/>
          <w:lang w:val="es-ES_tradnl"/>
        </w:rPr>
        <w:t>.……………………………………………………</w:t>
      </w:r>
      <w:r w:rsidR="00807E19">
        <w:rPr>
          <w:rFonts w:asciiTheme="minorHAnsi" w:hAnsiTheme="minorHAnsi"/>
          <w:sz w:val="22"/>
          <w:szCs w:val="22"/>
          <w:lang w:val="es-ES_tradnl"/>
        </w:rPr>
        <w:t>…………….</w:t>
      </w:r>
      <w:r w:rsidR="00807E19" w:rsidRPr="00807E19">
        <w:rPr>
          <w:rFonts w:asciiTheme="minorHAnsi" w:hAnsiTheme="minorHAnsi"/>
          <w:sz w:val="22"/>
          <w:szCs w:val="22"/>
          <w:lang w:val="es-ES_tradnl"/>
        </w:rPr>
        <w:t>…………………………………………</w:t>
      </w:r>
      <w:proofErr w:type="gramEnd"/>
      <w:r w:rsidR="00807E19" w:rsidRPr="00807E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807E19" w:rsidRPr="00807E19">
        <w:rPr>
          <w:rFonts w:asciiTheme="minorHAnsi" w:hAnsiTheme="minorHAnsi"/>
          <w:b/>
          <w:sz w:val="22"/>
          <w:szCs w:val="22"/>
          <w:lang w:val="es-ES_tradnl"/>
        </w:rPr>
        <w:t>14.607,42</w:t>
      </w:r>
      <w:r w:rsidRPr="00807E19">
        <w:rPr>
          <w:rFonts w:asciiTheme="minorHAnsi" w:hAnsiTheme="minorHAnsi"/>
          <w:sz w:val="22"/>
          <w:szCs w:val="22"/>
          <w:lang w:val="es-ES_tradnl"/>
        </w:rPr>
        <w:t xml:space="preserve"> Euros. </w:t>
      </w:r>
    </w:p>
    <w:p w:rsidR="00807E19" w:rsidRPr="00807E19" w:rsidRDefault="00807E19" w:rsidP="00807E19">
      <w:pPr>
        <w:ind w:left="708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07E19" w:rsidRPr="00807E19" w:rsidRDefault="00807E19" w:rsidP="00807E19">
      <w:pPr>
        <w:ind w:left="708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807E19">
        <w:rPr>
          <w:rFonts w:asciiTheme="minorHAnsi" w:hAnsiTheme="minorHAnsi"/>
          <w:b/>
          <w:sz w:val="22"/>
          <w:szCs w:val="22"/>
          <w:lang w:val="es-ES_tradnl"/>
        </w:rPr>
        <w:t xml:space="preserve">ESTADO DE GASTOS: </w:t>
      </w:r>
    </w:p>
    <w:p w:rsidR="00807E19" w:rsidRPr="00807E19" w:rsidRDefault="00807E19" w:rsidP="00807E19">
      <w:pPr>
        <w:ind w:left="708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807E19">
        <w:rPr>
          <w:rFonts w:asciiTheme="minorHAnsi" w:hAnsiTheme="minorHAnsi"/>
          <w:b/>
          <w:sz w:val="22"/>
          <w:szCs w:val="22"/>
          <w:lang w:val="es-ES_tradnl"/>
        </w:rPr>
        <w:t xml:space="preserve">Capítulo 3º “Gastos Financieros”:           </w:t>
      </w:r>
    </w:p>
    <w:p w:rsidR="00807E19" w:rsidRPr="00807E19" w:rsidRDefault="00807E19" w:rsidP="00807E19">
      <w:pPr>
        <w:ind w:left="709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807E19">
        <w:rPr>
          <w:rFonts w:asciiTheme="minorHAnsi" w:hAnsiTheme="minorHAnsi"/>
          <w:sz w:val="22"/>
          <w:szCs w:val="22"/>
          <w:lang w:val="es-ES_tradnl"/>
        </w:rPr>
        <w:t xml:space="preserve">0000/5411007/31000: Gastos por Intereses Financieros: Préstamos </w:t>
      </w:r>
      <w:proofErr w:type="spellStart"/>
      <w:r w:rsidRPr="00807E19">
        <w:rPr>
          <w:rFonts w:asciiTheme="minorHAnsi" w:hAnsiTheme="minorHAnsi"/>
          <w:sz w:val="22"/>
          <w:szCs w:val="22"/>
          <w:lang w:val="es-ES_tradnl"/>
        </w:rPr>
        <w:t>Feder</w:t>
      </w:r>
      <w:proofErr w:type="spellEnd"/>
      <w:r w:rsidRPr="00807E19">
        <w:rPr>
          <w:rFonts w:asciiTheme="minorHAnsi" w:hAnsiTheme="minorHAnsi"/>
          <w:sz w:val="22"/>
          <w:szCs w:val="22"/>
          <w:lang w:val="es-ES_tradnl"/>
        </w:rPr>
        <w:t xml:space="preserve"> 2015/2016 (Anualidad 2017)………………………….………………………………………………………….. </w:t>
      </w:r>
      <w:r w:rsidRPr="00807E19">
        <w:rPr>
          <w:rFonts w:asciiTheme="minorHAnsi" w:hAnsiTheme="minorHAnsi"/>
          <w:b/>
          <w:sz w:val="22"/>
          <w:szCs w:val="22"/>
          <w:lang w:val="es-ES_tradnl"/>
        </w:rPr>
        <w:t>129,37</w:t>
      </w:r>
      <w:r w:rsidRPr="00807E19">
        <w:rPr>
          <w:rFonts w:asciiTheme="minorHAnsi" w:hAnsiTheme="minorHAnsi"/>
          <w:sz w:val="22"/>
          <w:szCs w:val="22"/>
          <w:lang w:val="es-ES_tradnl"/>
        </w:rPr>
        <w:t xml:space="preserve"> Euros.</w:t>
      </w:r>
    </w:p>
    <w:p w:rsidR="00807E19" w:rsidRPr="00807E19" w:rsidRDefault="00807E19" w:rsidP="00807E19">
      <w:pPr>
        <w:ind w:left="708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07E19" w:rsidRPr="00807E19" w:rsidRDefault="00807E19" w:rsidP="00807E19">
      <w:pPr>
        <w:ind w:left="708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807E19">
        <w:rPr>
          <w:rFonts w:asciiTheme="minorHAnsi" w:hAnsiTheme="minorHAnsi"/>
          <w:b/>
          <w:sz w:val="22"/>
          <w:szCs w:val="22"/>
          <w:lang w:val="es-ES_tradnl"/>
        </w:rPr>
        <w:t xml:space="preserve">Capítulo </w:t>
      </w:r>
      <w:r w:rsidR="005B3C57">
        <w:rPr>
          <w:rFonts w:asciiTheme="minorHAnsi" w:hAnsiTheme="minorHAnsi"/>
          <w:b/>
          <w:sz w:val="22"/>
          <w:szCs w:val="22"/>
          <w:lang w:val="es-ES_tradnl"/>
        </w:rPr>
        <w:t>9</w:t>
      </w:r>
      <w:r w:rsidRPr="00807E19">
        <w:rPr>
          <w:rFonts w:asciiTheme="minorHAnsi" w:hAnsiTheme="minorHAnsi"/>
          <w:b/>
          <w:sz w:val="22"/>
          <w:szCs w:val="22"/>
          <w:lang w:val="es-ES_tradnl"/>
        </w:rPr>
        <w:t>º “</w:t>
      </w:r>
      <w:r w:rsidR="005B3C57">
        <w:rPr>
          <w:rFonts w:asciiTheme="minorHAnsi" w:hAnsiTheme="minorHAnsi"/>
          <w:b/>
          <w:sz w:val="22"/>
          <w:szCs w:val="22"/>
          <w:lang w:val="es-ES_tradnl"/>
        </w:rPr>
        <w:t>Pasivos Financieros</w:t>
      </w:r>
      <w:r w:rsidRPr="00807E19">
        <w:rPr>
          <w:rFonts w:asciiTheme="minorHAnsi" w:hAnsiTheme="minorHAnsi"/>
          <w:b/>
          <w:sz w:val="22"/>
          <w:szCs w:val="22"/>
          <w:lang w:val="es-ES_tradnl"/>
        </w:rPr>
        <w:t xml:space="preserve">”:           </w:t>
      </w:r>
    </w:p>
    <w:p w:rsidR="00E61DF3" w:rsidRPr="00807E19" w:rsidRDefault="00807E19" w:rsidP="00B50CD3">
      <w:pPr>
        <w:ind w:left="708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807E19">
        <w:rPr>
          <w:rFonts w:asciiTheme="minorHAnsi" w:hAnsiTheme="minorHAnsi"/>
          <w:sz w:val="22"/>
          <w:szCs w:val="22"/>
          <w:lang w:val="es-ES_tradnl"/>
        </w:rPr>
        <w:t>0000/5411007/</w:t>
      </w:r>
      <w:r w:rsidR="00E61DF3" w:rsidRPr="00807E19">
        <w:rPr>
          <w:rFonts w:asciiTheme="minorHAnsi" w:hAnsiTheme="minorHAnsi"/>
          <w:sz w:val="22"/>
          <w:szCs w:val="22"/>
          <w:lang w:val="es-ES_tradnl"/>
        </w:rPr>
        <w:t>92130 Préstamo Ministerio: Ayudas Infraestructuras y Equipamiento Científico FEDER 2013/2016 Programa Operativo</w:t>
      </w:r>
      <w:r w:rsidRPr="00807E19">
        <w:rPr>
          <w:rFonts w:asciiTheme="minorHAnsi" w:hAnsiTheme="minorHAnsi"/>
          <w:sz w:val="22"/>
          <w:szCs w:val="22"/>
          <w:lang w:val="es-ES_tradnl"/>
        </w:rPr>
        <w:t xml:space="preserve"> (Anualidad 2017</w:t>
      </w:r>
      <w:proofErr w:type="gramStart"/>
      <w:r w:rsidRPr="00807E19">
        <w:rPr>
          <w:rFonts w:asciiTheme="minorHAnsi" w:hAnsiTheme="minorHAnsi"/>
          <w:sz w:val="22"/>
          <w:szCs w:val="22"/>
          <w:lang w:val="es-ES_tradnl"/>
        </w:rPr>
        <w:t>) …</w:t>
      </w:r>
      <w:proofErr w:type="gramEnd"/>
      <w:r w:rsidRPr="00807E19">
        <w:rPr>
          <w:rFonts w:asciiTheme="minorHAnsi" w:hAnsiTheme="minorHAnsi"/>
          <w:sz w:val="22"/>
          <w:szCs w:val="22"/>
          <w:lang w:val="es-ES_tradnl"/>
        </w:rPr>
        <w:t>….</w:t>
      </w:r>
      <w:r w:rsidRPr="00807E19">
        <w:rPr>
          <w:rFonts w:asciiTheme="minorHAnsi" w:hAnsiTheme="minorHAnsi"/>
          <w:b/>
          <w:color w:val="000000"/>
          <w:sz w:val="22"/>
          <w:szCs w:val="22"/>
        </w:rPr>
        <w:t>14.478,05</w:t>
      </w:r>
      <w:r w:rsidR="00E61DF3" w:rsidRPr="00807E1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61DF3" w:rsidRPr="00807E19">
        <w:rPr>
          <w:rFonts w:asciiTheme="minorHAnsi" w:hAnsiTheme="minorHAnsi"/>
          <w:sz w:val="22"/>
          <w:szCs w:val="22"/>
          <w:lang w:val="es-ES_tradnl"/>
        </w:rPr>
        <w:t xml:space="preserve">Euros. </w:t>
      </w:r>
    </w:p>
    <w:p w:rsidR="00E61DF3" w:rsidRPr="00807E19" w:rsidRDefault="00E61DF3" w:rsidP="00C023B5">
      <w:pPr>
        <w:ind w:left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51DF2" w:rsidRPr="00807E19" w:rsidRDefault="00651DF2" w:rsidP="00375BCE">
      <w:pPr>
        <w:ind w:left="709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51DF2" w:rsidRPr="007F4742" w:rsidRDefault="00651DF2" w:rsidP="007F4742">
      <w:pPr>
        <w:pStyle w:val="Prrafodelista"/>
        <w:numPr>
          <w:ilvl w:val="0"/>
          <w:numId w:val="27"/>
        </w:numPr>
        <w:ind w:left="284"/>
        <w:jc w:val="both"/>
        <w:rPr>
          <w:rFonts w:asciiTheme="minorHAnsi" w:hAnsiTheme="minorHAnsi"/>
          <w:b/>
          <w:kern w:val="22"/>
        </w:rPr>
      </w:pPr>
      <w:r w:rsidRPr="007F4742">
        <w:rPr>
          <w:rFonts w:asciiTheme="minorHAnsi" w:hAnsiTheme="minorHAnsi"/>
          <w:b/>
          <w:kern w:val="22"/>
        </w:rPr>
        <w:t xml:space="preserve">Tercero:  </w:t>
      </w:r>
      <w:r w:rsidR="00375BCE" w:rsidRPr="007F4742">
        <w:rPr>
          <w:rFonts w:asciiTheme="minorHAnsi" w:hAnsiTheme="minorHAnsi"/>
          <w:kern w:val="22"/>
        </w:rPr>
        <w:t>A</w:t>
      </w:r>
      <w:r w:rsidRPr="007F4742">
        <w:rPr>
          <w:rFonts w:asciiTheme="minorHAnsi" w:hAnsiTheme="minorHAnsi"/>
          <w:kern w:val="22"/>
        </w:rPr>
        <w:t xml:space="preserve">probar </w:t>
      </w:r>
      <w:r w:rsidR="00B45400" w:rsidRPr="007F4742">
        <w:rPr>
          <w:rFonts w:asciiTheme="minorHAnsi" w:hAnsiTheme="minorHAnsi"/>
          <w:kern w:val="22"/>
        </w:rPr>
        <w:t>la dotación</w:t>
      </w:r>
      <w:r w:rsidRPr="007F4742">
        <w:rPr>
          <w:rFonts w:asciiTheme="minorHAnsi" w:hAnsiTheme="minorHAnsi"/>
          <w:kern w:val="22"/>
        </w:rPr>
        <w:t xml:space="preserve"> plurianual correspondiente al periodo 2018-2026,  en los términos del siguiente cuadro de </w:t>
      </w:r>
      <w:r w:rsidR="00974E73">
        <w:rPr>
          <w:rFonts w:asciiTheme="minorHAnsi" w:hAnsiTheme="minorHAnsi"/>
          <w:kern w:val="22"/>
        </w:rPr>
        <w:t>amortización</w:t>
      </w:r>
      <w:r w:rsidRPr="007F4742">
        <w:rPr>
          <w:rFonts w:asciiTheme="minorHAnsi" w:hAnsiTheme="minorHAnsi"/>
          <w:kern w:val="22"/>
        </w:rPr>
        <w:t xml:space="preserve"> del Pasivo Presupuestario:</w:t>
      </w:r>
      <w:r w:rsidRPr="007F4742">
        <w:rPr>
          <w:rFonts w:asciiTheme="minorHAnsi" w:hAnsiTheme="minorHAnsi"/>
          <w:b/>
          <w:kern w:val="22"/>
        </w:rPr>
        <w:t xml:space="preserve"> </w:t>
      </w:r>
    </w:p>
    <w:p w:rsidR="00651DF2" w:rsidRDefault="00651DF2" w:rsidP="00375BCE">
      <w:pPr>
        <w:ind w:left="709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F4742" w:rsidRDefault="007F4742" w:rsidP="00375BCE">
      <w:pPr>
        <w:ind w:left="709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F4742" w:rsidRDefault="007F4742" w:rsidP="00375BCE">
      <w:pPr>
        <w:ind w:left="709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F4742" w:rsidRPr="00807E19" w:rsidRDefault="007F4742" w:rsidP="00375BCE">
      <w:pPr>
        <w:ind w:left="709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75BCE" w:rsidRPr="00807E19" w:rsidRDefault="00375BCE" w:rsidP="00375BCE">
      <w:pPr>
        <w:ind w:left="709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807E19">
        <w:rPr>
          <w:rFonts w:asciiTheme="minorHAnsi" w:hAnsiTheme="minorHAnsi"/>
          <w:sz w:val="22"/>
          <w:szCs w:val="22"/>
          <w:lang w:val="es-ES_tradnl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651DF2" w:rsidRPr="00807E19" w:rsidRDefault="00651DF2" w:rsidP="00651DF2">
      <w:pPr>
        <w:ind w:left="1416"/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8957" w:type="dxa"/>
        <w:jc w:val="center"/>
        <w:tblInd w:w="2883" w:type="dxa"/>
        <w:tblCellMar>
          <w:left w:w="0" w:type="dxa"/>
          <w:right w:w="0" w:type="dxa"/>
        </w:tblCellMar>
        <w:tblLook w:val="04A0"/>
      </w:tblPr>
      <w:tblGrid>
        <w:gridCol w:w="742"/>
        <w:gridCol w:w="1650"/>
        <w:gridCol w:w="2229"/>
        <w:gridCol w:w="2229"/>
        <w:gridCol w:w="2107"/>
      </w:tblGrid>
      <w:tr w:rsidR="00807E19" w:rsidRPr="00807E19" w:rsidTr="007F4742">
        <w:trPr>
          <w:jc w:val="center"/>
        </w:trPr>
        <w:tc>
          <w:tcPr>
            <w:tcW w:w="23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807E19" w:rsidRDefault="00807E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807E19" w:rsidRDefault="00807E19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Estado de Gastos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807E19" w:rsidRDefault="00807E19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Estado de Ingresos</w:t>
            </w:r>
          </w:p>
        </w:tc>
      </w:tr>
      <w:tr w:rsidR="00807E19" w:rsidRPr="00807E19" w:rsidTr="007F4742">
        <w:trPr>
          <w:jc w:val="center"/>
        </w:trPr>
        <w:tc>
          <w:tcPr>
            <w:tcW w:w="23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807E19" w:rsidRDefault="00807E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807E19" w:rsidRDefault="00807E1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807E19" w:rsidRDefault="00807E1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807E19" w:rsidRDefault="00807E1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</w:tr>
      <w:tr w:rsidR="00807E19" w:rsidRPr="00807E19" w:rsidTr="007F4742">
        <w:trPr>
          <w:jc w:val="center"/>
        </w:trPr>
        <w:tc>
          <w:tcPr>
            <w:tcW w:w="23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807E19" w:rsidRDefault="00807E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807E19" w:rsidRDefault="00807E1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807E19" w:rsidRDefault="00807E1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807E19" w:rsidRDefault="00807E1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</w:tr>
      <w:tr w:rsidR="00807E19" w:rsidRPr="00807E19" w:rsidTr="007F4742">
        <w:trPr>
          <w:jc w:val="center"/>
        </w:trPr>
        <w:tc>
          <w:tcPr>
            <w:tcW w:w="23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807E19" w:rsidRDefault="00807E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7F4742" w:rsidRDefault="00807E1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_tradnl"/>
              </w:rPr>
              <w:t>Capítulo 9 Pasivos Financieros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7F4742" w:rsidRDefault="00807E1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_tradnl"/>
              </w:rPr>
              <w:t>Capítulo 3 Gastos Financieros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7F4742" w:rsidRDefault="00807E1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Capítulo 8 Activos Financieros</w:t>
            </w:r>
          </w:p>
        </w:tc>
      </w:tr>
      <w:tr w:rsidR="00807E19" w:rsidRPr="00807E19" w:rsidTr="007F4742">
        <w:trPr>
          <w:jc w:val="center"/>
        </w:trPr>
        <w:tc>
          <w:tcPr>
            <w:tcW w:w="23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807E19" w:rsidRDefault="00807E1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807E19" w:rsidRDefault="00807E19" w:rsidP="00807E19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0400/5411007/91000: Equipamiento de Infraestructura Científico-Tecnológica </w:t>
            </w:r>
            <w:proofErr w:type="spellStart"/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confinanciada</w:t>
            </w:r>
            <w:proofErr w:type="spellEnd"/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Fondos </w:t>
            </w:r>
            <w:proofErr w:type="spellStart"/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P.O</w:t>
            </w:r>
            <w:proofErr w:type="spellEnd"/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. FEDER 2015/2016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807E19" w:rsidRDefault="00807E19" w:rsidP="00807E19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0000/5411007/31000: Gastos por Intereses Financieros: Préstamos </w:t>
            </w:r>
            <w:proofErr w:type="spellStart"/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Feder</w:t>
            </w:r>
            <w:proofErr w:type="spellEnd"/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2015/2016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19" w:rsidRPr="00807E19" w:rsidRDefault="00807E19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0000 87000 Remanente de Tesorería para Gastos Generales. </w:t>
            </w:r>
          </w:p>
        </w:tc>
      </w:tr>
      <w:tr w:rsidR="00651DF2" w:rsidRPr="00807E19" w:rsidTr="007F4742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color w:val="FFFFFF" w:themeColor="background1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  <w:t>PAGO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color w:val="FFFFFF" w:themeColor="background1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  <w:t>FECHA LÍMITE</w:t>
            </w:r>
          </w:p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color w:val="FFFFFF" w:themeColor="background1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  <w:t>AMORTIZACIÓN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color w:val="FFFFFF" w:themeColor="background1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  <w:t>CUOTA PRINCIPAL(€)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color w:val="FFFFFF" w:themeColor="background1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color w:val="FFFFFF" w:themeColor="background1"/>
                <w:sz w:val="22"/>
                <w:szCs w:val="22"/>
                <w:lang w:val="es-ES_tradnl"/>
              </w:rPr>
              <w:t>INTERESES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APORTIZACIÓN (€)</w:t>
            </w:r>
          </w:p>
        </w:tc>
      </w:tr>
      <w:tr w:rsidR="00651DF2" w:rsidRPr="00807E19" w:rsidTr="007F4742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1DF2" w:rsidRPr="00807E19" w:rsidTr="007F4742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30/12/2018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14.607,42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116,49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14.490,93</w:t>
            </w:r>
          </w:p>
        </w:tc>
      </w:tr>
      <w:tr w:rsidR="00651DF2" w:rsidRPr="00807E19" w:rsidTr="007F4742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30/12/2019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14.607,42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103,59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14.503,83</w:t>
            </w:r>
          </w:p>
        </w:tc>
      </w:tr>
      <w:tr w:rsidR="00651DF2" w:rsidRPr="00807E19" w:rsidTr="007F4742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30/12/2020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14.607,42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90,68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15.516,74</w:t>
            </w:r>
          </w:p>
        </w:tc>
      </w:tr>
      <w:tr w:rsidR="00651DF2" w:rsidRPr="00807E19" w:rsidTr="007F4742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30/12/2021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14.607,42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77,76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14.529,66</w:t>
            </w:r>
          </w:p>
        </w:tc>
      </w:tr>
      <w:tr w:rsidR="00651DF2" w:rsidRPr="00807E19" w:rsidTr="007F4742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30/12/2022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14.607,42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64,83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14.542,59</w:t>
            </w:r>
          </w:p>
        </w:tc>
      </w:tr>
      <w:tr w:rsidR="00651DF2" w:rsidRPr="00807E19" w:rsidTr="007F4742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30/12/2023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14.607,42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51,89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14.555,53</w:t>
            </w:r>
          </w:p>
        </w:tc>
      </w:tr>
      <w:tr w:rsidR="00651DF2" w:rsidRPr="00807E19" w:rsidTr="007F4742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30/12/2024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14.607,42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38,93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14.568,49</w:t>
            </w:r>
          </w:p>
        </w:tc>
      </w:tr>
      <w:tr w:rsidR="00651DF2" w:rsidRPr="00807E19" w:rsidTr="007F4742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30/12/2025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14.607,42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25,97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15.581,45</w:t>
            </w:r>
          </w:p>
        </w:tc>
      </w:tr>
      <w:tr w:rsidR="00651DF2" w:rsidRPr="00807E19" w:rsidTr="007F4742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807E19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807E19">
              <w:rPr>
                <w:rFonts w:asciiTheme="minorHAnsi" w:hAnsiTheme="minorHAnsi"/>
                <w:sz w:val="22"/>
                <w:szCs w:val="22"/>
                <w:lang w:val="es-ES_tradnl"/>
              </w:rPr>
              <w:t>30/12/2026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14.607,38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sz w:val="22"/>
                <w:szCs w:val="22"/>
                <w:lang w:val="es-ES_tradnl"/>
              </w:rPr>
              <w:t>12,99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F2" w:rsidRPr="007F4742" w:rsidRDefault="00651DF2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  <w:lang w:val="es-ES_tradnl"/>
              </w:rPr>
            </w:pPr>
            <w:r w:rsidRPr="007F4742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14.594,39</w:t>
            </w:r>
          </w:p>
        </w:tc>
      </w:tr>
    </w:tbl>
    <w:p w:rsidR="00E61DF3" w:rsidRPr="00807E19" w:rsidRDefault="00E61DF3" w:rsidP="00C023B5">
      <w:pPr>
        <w:ind w:left="708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F229E1" w:rsidRPr="00807E19" w:rsidRDefault="00B1379E" w:rsidP="00F229E1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807E19">
        <w:rPr>
          <w:rFonts w:asciiTheme="minorHAnsi" w:hAnsiTheme="minorHAnsi" w:cs="Arial"/>
          <w:sz w:val="22"/>
          <w:szCs w:val="22"/>
        </w:rPr>
        <w:t>Emma Benlloch  Marco</w:t>
      </w:r>
    </w:p>
    <w:p w:rsidR="00F229E1" w:rsidRPr="00807E19" w:rsidRDefault="009308B7" w:rsidP="00F229E1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807E19">
        <w:rPr>
          <w:rFonts w:asciiTheme="minorHAnsi" w:hAnsiTheme="minorHAnsi" w:cs="Arial"/>
          <w:sz w:val="22"/>
          <w:szCs w:val="22"/>
        </w:rPr>
        <w:t>Gerente</w:t>
      </w:r>
    </w:p>
    <w:p w:rsidR="00E61DF3" w:rsidRPr="007C1DC4" w:rsidRDefault="00E61DF3" w:rsidP="00500276">
      <w:pPr>
        <w:pStyle w:val="Listaconvietas2"/>
        <w:rPr>
          <w:rFonts w:ascii="Calibri" w:hAnsi="Calibri"/>
        </w:rPr>
      </w:pPr>
    </w:p>
    <w:p w:rsidR="00115459" w:rsidRDefault="00115459" w:rsidP="00500276">
      <w:pPr>
        <w:pStyle w:val="Listaconvietas2"/>
        <w:rPr>
          <w:rFonts w:ascii="Calibri" w:hAnsi="Calibri"/>
        </w:rPr>
      </w:pPr>
    </w:p>
    <w:p w:rsidR="00F229E1" w:rsidRDefault="009E5E0E" w:rsidP="00500276">
      <w:pPr>
        <w:pStyle w:val="Listaconvietas2"/>
        <w:rPr>
          <w:rFonts w:ascii="Calibri" w:hAnsi="Calibri"/>
        </w:rPr>
      </w:pPr>
      <w:r w:rsidRPr="007C1DC4">
        <w:rPr>
          <w:rFonts w:ascii="Calibri" w:hAnsi="Calibri"/>
        </w:rPr>
        <w:t xml:space="preserve">Elche, </w:t>
      </w:r>
      <w:r w:rsidR="00B1379E">
        <w:rPr>
          <w:rFonts w:ascii="Calibri" w:hAnsi="Calibri"/>
        </w:rPr>
        <w:t>2</w:t>
      </w:r>
      <w:r w:rsidR="001643F2">
        <w:rPr>
          <w:rFonts w:ascii="Calibri" w:hAnsi="Calibri"/>
        </w:rPr>
        <w:t>7</w:t>
      </w:r>
      <w:r w:rsidR="002020A7">
        <w:rPr>
          <w:rFonts w:ascii="Calibri" w:hAnsi="Calibri"/>
        </w:rPr>
        <w:t xml:space="preserve"> </w:t>
      </w:r>
      <w:r w:rsidR="00500276" w:rsidRPr="007C1DC4">
        <w:rPr>
          <w:rFonts w:ascii="Calibri" w:hAnsi="Calibri"/>
        </w:rPr>
        <w:t xml:space="preserve">de </w:t>
      </w:r>
      <w:r w:rsidR="002020A7">
        <w:rPr>
          <w:rFonts w:ascii="Calibri" w:hAnsi="Calibri"/>
        </w:rPr>
        <w:t>ma</w:t>
      </w:r>
      <w:r w:rsidR="00B1379E">
        <w:rPr>
          <w:rFonts w:ascii="Calibri" w:hAnsi="Calibri"/>
        </w:rPr>
        <w:t>rzo</w:t>
      </w:r>
      <w:r w:rsidR="006A6422">
        <w:rPr>
          <w:rFonts w:ascii="Calibri" w:hAnsi="Calibri"/>
        </w:rPr>
        <w:t xml:space="preserve"> </w:t>
      </w:r>
      <w:r w:rsidR="00500276" w:rsidRPr="007C1DC4">
        <w:rPr>
          <w:rFonts w:ascii="Calibri" w:hAnsi="Calibri"/>
        </w:rPr>
        <w:t>de 201</w:t>
      </w:r>
      <w:r w:rsidR="00B1379E">
        <w:rPr>
          <w:rFonts w:ascii="Calibri" w:hAnsi="Calibri"/>
        </w:rPr>
        <w:t>7</w:t>
      </w:r>
    </w:p>
    <w:p w:rsidR="001643F2" w:rsidRPr="007C1DC4" w:rsidRDefault="001643F2" w:rsidP="00500276">
      <w:pPr>
        <w:pStyle w:val="Listaconvietas2"/>
        <w:rPr>
          <w:rFonts w:ascii="Calibri" w:hAnsi="Calibri"/>
        </w:rPr>
      </w:pPr>
    </w:p>
    <w:p w:rsidR="002C2F6A" w:rsidRPr="007C1DC4" w:rsidRDefault="00500276" w:rsidP="00500276">
      <w:pPr>
        <w:rPr>
          <w:rFonts w:ascii="Calibri" w:hAnsi="Calibri"/>
          <w:b/>
          <w:szCs w:val="24"/>
        </w:rPr>
      </w:pPr>
      <w:r w:rsidRPr="007C1DC4">
        <w:rPr>
          <w:rFonts w:ascii="Calibri" w:hAnsi="Calibri"/>
          <w:b/>
          <w:szCs w:val="24"/>
        </w:rPr>
        <w:t xml:space="preserve">Prof. </w:t>
      </w:r>
      <w:r w:rsidR="002C2F6A" w:rsidRPr="007C1DC4">
        <w:rPr>
          <w:rFonts w:ascii="Calibri" w:hAnsi="Calibri"/>
          <w:b/>
          <w:szCs w:val="24"/>
        </w:rPr>
        <w:t>J</w:t>
      </w:r>
      <w:r w:rsidRPr="007C1DC4">
        <w:rPr>
          <w:rFonts w:ascii="Calibri" w:hAnsi="Calibri"/>
          <w:b/>
          <w:szCs w:val="24"/>
        </w:rPr>
        <w:t>esús Tadeo Pastor Ciurana</w:t>
      </w:r>
    </w:p>
    <w:p w:rsidR="004053BA" w:rsidRPr="007C1DC4" w:rsidRDefault="00500276" w:rsidP="00500276">
      <w:pPr>
        <w:rPr>
          <w:rFonts w:ascii="Calibri" w:hAnsi="Calibri"/>
          <w:b/>
          <w:szCs w:val="24"/>
        </w:rPr>
      </w:pPr>
      <w:r w:rsidRPr="007C1DC4">
        <w:rPr>
          <w:rFonts w:ascii="Calibri" w:hAnsi="Calibri"/>
          <w:b/>
          <w:szCs w:val="24"/>
        </w:rPr>
        <w:t xml:space="preserve">Sr. </w:t>
      </w:r>
      <w:r w:rsidR="002C2F6A" w:rsidRPr="007C1DC4">
        <w:rPr>
          <w:rFonts w:ascii="Calibri" w:hAnsi="Calibri"/>
          <w:b/>
          <w:szCs w:val="24"/>
        </w:rPr>
        <w:t xml:space="preserve">RECTOR </w:t>
      </w:r>
      <w:r w:rsidRPr="007C1DC4">
        <w:rPr>
          <w:rFonts w:ascii="Calibri" w:hAnsi="Calibri"/>
          <w:b/>
          <w:szCs w:val="24"/>
        </w:rPr>
        <w:t xml:space="preserve">MAGFCO. </w:t>
      </w:r>
      <w:r w:rsidR="002C2F6A" w:rsidRPr="007C1DC4">
        <w:rPr>
          <w:rFonts w:ascii="Calibri" w:hAnsi="Calibri"/>
          <w:b/>
          <w:szCs w:val="24"/>
        </w:rPr>
        <w:t>UNIVERSIDAD MIGUEL HERNÁNDEZ DE ELCHE</w:t>
      </w:r>
    </w:p>
    <w:sectPr w:rsidR="004053BA" w:rsidRPr="007C1DC4" w:rsidSect="00375B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3" w:right="1558" w:bottom="0" w:left="1701" w:header="720" w:footer="104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A9" w:rsidRDefault="006373A9">
      <w:r>
        <w:separator/>
      </w:r>
    </w:p>
  </w:endnote>
  <w:endnote w:type="continuationSeparator" w:id="0">
    <w:p w:rsidR="006373A9" w:rsidRDefault="0063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19" w:rsidRDefault="00530F27" w:rsidP="00581FE0">
    <w:pPr>
      <w:pStyle w:val="Ttulo2"/>
    </w:pPr>
    <w:r>
      <w:rPr>
        <w:noProof/>
      </w:rPr>
      <w:pict>
        <v:group id="_x0000_s2118" style="position:absolute;left:0;text-align:left;margin-left:204.3pt;margin-top:6.45pt;width:11.7pt;height:11.7pt;z-index:251658752" coordorigin="4100,3616" coordsize="1214,1214">
          <o:lock v:ext="edit" aspectratio="t"/>
          <v:shape id="_x0000_s211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/>
            <o:lock v:ext="edit" aspectratio="t"/>
          </v:shape>
          <v:shape id="_x0000_s212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/>
            <o:lock v:ext="edit" aspectratio="t"/>
          </v:shape>
          <v:shape id="_x0000_s212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/>
            <o:lock v:ext="edit" aspectratio="t"/>
          </v:shape>
          <v:shape id="_x0000_s2122" style="position:absolute;left:4172;top:3902;width:228;height:43" coordsize="228,43" path="m42,r,l57,,85,14r29,l142,14r29,l199,14r29,14l228,28r,l228,28r-14,l185,28,114,43,,43r,l,43r,l14,28r,-14l14,14r14,l28,14r,l42,r,l42,r,xe" fillcolor="black" stroked="f">
            <v:path arrowok="t"/>
            <o:lock v:ext="edit" aspectratio="t"/>
          </v:shape>
          <v:shape id="_x0000_s212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<v:path arrowok="t"/>
            <o:lock v:ext="edit" aspectratio="t"/>
          </v:shape>
          <v:shape id="_x0000_s212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/>
            <o:lock v:ext="edit" aspectratio="t"/>
          </v:shape>
          <v:shape id="_x0000_s212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<v:path arrowok="t"/>
            <o:lock v:ext="edit" aspectratio="t"/>
          </v:shape>
          <v:shape id="_x0000_s2126" style="position:absolute;left:4114;top:4045;width:243;height:42" coordsize="243,42" path="m15,r,l143,14r72,l229,14r14,14l243,28r-28,l186,28r-43,l58,42,,42,,28,15,xe" fillcolor="black" stroked="f">
            <v:path arrowok="t"/>
            <o:lock v:ext="edit" aspectratio="t"/>
          </v:shape>
          <v:shape id="_x0000_s2127" style="position:absolute;left:4100;top:4173;width:314;height:57" coordsize="314,57" path="m,l,,86,14r100,l229,29r42,l300,29r14,l314,29r-14,l271,43r-85,l,57,,29,,14,,xe" fillcolor="black" stroked="f">
            <v:path arrowok="t"/>
            <o:lock v:ext="edit" aspectratio="t"/>
          </v:shape>
          <v:shape id="_x0000_s212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/>
            <o:lock v:ext="edit" aspectratio="t"/>
          </v:shape>
        </v:group>
      </w:pict>
    </w:r>
  </w:p>
  <w:p w:rsidR="00807E19" w:rsidRDefault="00807E19" w:rsidP="00581FE0">
    <w:pPr>
      <w:pStyle w:val="Ttulo2"/>
    </w:pPr>
  </w:p>
  <w:p w:rsidR="00807E19" w:rsidRDefault="00807E19" w:rsidP="00581FE0"/>
  <w:p w:rsidR="00807E19" w:rsidRDefault="00807E19" w:rsidP="00581FE0">
    <w:pPr>
      <w:pStyle w:val="Ttulo2"/>
    </w:pPr>
  </w:p>
  <w:p w:rsidR="00807E19" w:rsidRDefault="00807E19" w:rsidP="00581FE0">
    <w:pPr>
      <w:pStyle w:val="Ttulo2"/>
    </w:pPr>
    <w:r>
      <w:t>GERENCIA</w:t>
    </w:r>
  </w:p>
  <w:p w:rsidR="00807E19" w:rsidRDefault="00807E19" w:rsidP="00581FE0">
    <w:pPr>
      <w:jc w:val="center"/>
      <w:rPr>
        <w:sz w:val="4"/>
      </w:rPr>
    </w:pPr>
  </w:p>
  <w:p w:rsidR="00807E19" w:rsidRDefault="00807E19" w:rsidP="00581FE0">
    <w:pPr>
      <w:jc w:val="center"/>
      <w:rPr>
        <w:sz w:val="14"/>
      </w:rPr>
    </w:pPr>
    <w:r>
      <w:rPr>
        <w:sz w:val="14"/>
      </w:rPr>
      <w:t>Avda. de la Universidad, s/n – Edificio Rectorado y Consejo Social -03202 ELCHE</w:t>
    </w:r>
  </w:p>
  <w:p w:rsidR="00807E19" w:rsidRPr="00C023B5" w:rsidRDefault="00807E19" w:rsidP="00581FE0">
    <w:pPr>
      <w:jc w:val="center"/>
      <w:rPr>
        <w:sz w:val="14"/>
        <w:lang w:val="en-US"/>
      </w:rPr>
    </w:pPr>
    <w:proofErr w:type="spellStart"/>
    <w:proofErr w:type="gramStart"/>
    <w:r w:rsidRPr="00C023B5">
      <w:rPr>
        <w:sz w:val="14"/>
        <w:lang w:val="en-US"/>
      </w:rPr>
      <w:t>Telf</w:t>
    </w:r>
    <w:proofErr w:type="spellEnd"/>
    <w:r w:rsidRPr="00C023B5">
      <w:rPr>
        <w:sz w:val="14"/>
        <w:lang w:val="en-US"/>
      </w:rPr>
      <w:t>.:</w:t>
    </w:r>
    <w:proofErr w:type="gramEnd"/>
    <w:r w:rsidRPr="00C023B5">
      <w:rPr>
        <w:sz w:val="14"/>
        <w:lang w:val="en-US"/>
      </w:rPr>
      <w:t xml:space="preserve"> 96 665 87 35</w:t>
    </w:r>
  </w:p>
  <w:p w:rsidR="00807E19" w:rsidRPr="008B29A3" w:rsidRDefault="00807E19" w:rsidP="00581FE0">
    <w:pPr>
      <w:jc w:val="center"/>
      <w:rPr>
        <w:sz w:val="14"/>
        <w:lang w:val="de-DE"/>
      </w:rPr>
    </w:pPr>
    <w:r w:rsidRPr="008B29A3">
      <w:rPr>
        <w:sz w:val="14"/>
        <w:lang w:val="de-DE"/>
      </w:rPr>
      <w:t>e-mail</w:t>
    </w:r>
    <w:r>
      <w:rPr>
        <w:sz w:val="14"/>
        <w:lang w:val="de-DE"/>
      </w:rPr>
      <w:t>: sec.gerente@umh.es</w:t>
    </w:r>
    <w:r w:rsidRPr="008B29A3">
      <w:rPr>
        <w:sz w:val="14"/>
        <w:lang w:val="de-DE"/>
      </w:rPr>
      <w:t xml:space="preserve"> - Web: www.umh.es</w:t>
    </w:r>
  </w:p>
  <w:p w:rsidR="00807E19" w:rsidRPr="00581FE0" w:rsidRDefault="00807E19">
    <w:pPr>
      <w:pStyle w:val="Piedepgina"/>
      <w:rPr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19" w:rsidRPr="008426EF" w:rsidRDefault="00807E19">
    <w:pPr>
      <w:jc w:val="center"/>
      <w:rPr>
        <w:rFonts w:ascii="Calibri" w:hAnsi="Calibri"/>
        <w:szCs w:val="24"/>
      </w:rPr>
    </w:pPr>
    <w:r>
      <w:rPr>
        <w:rFonts w:ascii="Calibri" w:hAnsi="Calibri"/>
        <w:szCs w:val="24"/>
      </w:rPr>
      <w:t>GERENCIA</w:t>
    </w:r>
  </w:p>
  <w:p w:rsidR="00807E19" w:rsidRPr="008426EF" w:rsidRDefault="00807E19">
    <w:pPr>
      <w:jc w:val="center"/>
      <w:rPr>
        <w:rFonts w:ascii="Calibri" w:hAnsi="Calibri"/>
        <w:sz w:val="20"/>
      </w:rPr>
    </w:pPr>
    <w:r w:rsidRPr="008426EF">
      <w:rPr>
        <w:rFonts w:ascii="Calibri" w:hAnsi="Calibri"/>
        <w:sz w:val="20"/>
      </w:rPr>
      <w:t>Avda. de la Universidad, s/n - 03202 ELCHE</w:t>
    </w:r>
  </w:p>
  <w:p w:rsidR="00807E19" w:rsidRPr="008426EF" w:rsidRDefault="00807E19">
    <w:pPr>
      <w:jc w:val="center"/>
      <w:rPr>
        <w:rFonts w:ascii="Calibri" w:hAnsi="Calibri"/>
        <w:sz w:val="20"/>
        <w:lang w:val="de-DE"/>
      </w:rPr>
    </w:pPr>
    <w:r w:rsidRPr="008426EF">
      <w:rPr>
        <w:rFonts w:ascii="Calibri" w:hAnsi="Calibri"/>
        <w:sz w:val="20"/>
      </w:rPr>
      <w:t>UNIVERSIDAD MIGUEL HERNÁNDEZ DE ELCHE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A9" w:rsidRDefault="006373A9">
      <w:r>
        <w:separator/>
      </w:r>
    </w:p>
  </w:footnote>
  <w:footnote w:type="continuationSeparator" w:id="0">
    <w:p w:rsidR="006373A9" w:rsidRDefault="00637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19" w:rsidRDefault="00530F27">
    <w:pPr>
      <w:pStyle w:val="Encabezado"/>
    </w:pPr>
    <w:r>
      <w:rPr>
        <w:noProof/>
      </w:rPr>
      <w:pict>
        <v:group id="_x0000_s2049" style="position:absolute;margin-left:1.35pt;margin-top:36pt;width:50.4pt;height:50.25pt;z-index:251656704;mso-position-vertical-relative:page" coordorigin="3452,717" coordsize="1437,1432" o:allowincell="f">
          <o:lock v:ext="edit" aspectratio="t"/>
          <v:oval id="_x0000_s2050" style="position:absolute;left:3569;top:831;width:499;height:499" filled="f" strokeweight="1pt">
            <o:lock v:ext="edit" aspectratio="t"/>
          </v:oval>
          <v:shape id="_x0000_s2051" style="position:absolute;left:3452;top:720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3568,720" to="3568,1080" strokeweight=".5pt">
            <o:lock v:ext="edit" aspectratio="t"/>
          </v:line>
          <v:line id="_x0000_s2053" style="position:absolute;flip:y" from="4067,720" to="4068,1080" strokeweight=".5pt">
            <o:lock v:ext="edit" aspectratio="t"/>
          </v:line>
          <v:line id="_x0000_s2054" style="position:absolute" from="3456,1080" to="3677,1080" strokeweight=".5pt">
            <o:lock v:ext="edit" aspectratio="t"/>
          </v:line>
          <v:shape id="_x0000_s2055" style="position:absolute;left:3697;top:1080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3819;top:1246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4183;top:1131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3673;top:937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4835;top:1433;width:47;height:44" fillcolor="black" stroked="f">
            <o:lock v:ext="edit" aspectratio="t"/>
          </v:oval>
          <v:group id="_x0000_s2070" style="position:absolute;left:3473;top:1457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4210;top:717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  <w10:wrap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19" w:rsidRDefault="00807E19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2251075</wp:posOffset>
          </wp:positionH>
          <wp:positionV relativeFrom="paragraph">
            <wp:posOffset>-69850</wp:posOffset>
          </wp:positionV>
          <wp:extent cx="903605" cy="899795"/>
          <wp:effectExtent l="19050" t="0" r="0" b="0"/>
          <wp:wrapTopAndBottom/>
          <wp:docPr id="81" name="Imagen 8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7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E241A"/>
    <w:multiLevelType w:val="hybridMultilevel"/>
    <w:tmpl w:val="71E4C38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3712912"/>
    <w:multiLevelType w:val="hybridMultilevel"/>
    <w:tmpl w:val="17882764"/>
    <w:lvl w:ilvl="0" w:tplc="A6440A0E">
      <w:start w:val="1"/>
      <w:numFmt w:val="lowerLetter"/>
      <w:lvlText w:val="%1)"/>
      <w:lvlJc w:val="left"/>
      <w:pPr>
        <w:ind w:left="21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>
    <w:nsid w:val="12F87936"/>
    <w:multiLevelType w:val="singleLevel"/>
    <w:tmpl w:val="E738E3C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169F76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EF5057"/>
    <w:multiLevelType w:val="singleLevel"/>
    <w:tmpl w:val="AEF0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022C0D"/>
    <w:multiLevelType w:val="hybridMultilevel"/>
    <w:tmpl w:val="59266652"/>
    <w:lvl w:ilvl="0" w:tplc="6D5CD92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23E36B39"/>
    <w:multiLevelType w:val="hybridMultilevel"/>
    <w:tmpl w:val="0DCE0D72"/>
    <w:lvl w:ilvl="0" w:tplc="E79250D2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91D70BC"/>
    <w:multiLevelType w:val="hybridMultilevel"/>
    <w:tmpl w:val="335E0F9C"/>
    <w:lvl w:ilvl="0" w:tplc="A4C2235E">
      <w:start w:val="3502"/>
      <w:numFmt w:val="decimalZero"/>
      <w:lvlText w:val="%1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A472C99"/>
    <w:multiLevelType w:val="hybridMultilevel"/>
    <w:tmpl w:val="41F8529E"/>
    <w:lvl w:ilvl="0" w:tplc="19B0C446">
      <w:start w:val="3180"/>
      <w:numFmt w:val="decimalZero"/>
      <w:lvlText w:val="%1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3B420510"/>
    <w:multiLevelType w:val="hybridMultilevel"/>
    <w:tmpl w:val="AC443DCE"/>
    <w:lvl w:ilvl="0" w:tplc="A0848C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B03D7"/>
    <w:multiLevelType w:val="hybridMultilevel"/>
    <w:tmpl w:val="BFD84CBA"/>
    <w:lvl w:ilvl="0" w:tplc="3020B888">
      <w:start w:val="1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3E311E12"/>
    <w:multiLevelType w:val="singleLevel"/>
    <w:tmpl w:val="FB4E94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>
    <w:nsid w:val="48EC39C8"/>
    <w:multiLevelType w:val="hybridMultilevel"/>
    <w:tmpl w:val="E748446A"/>
    <w:lvl w:ilvl="0" w:tplc="EE90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02C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509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EE9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249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001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76A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52B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40F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70563"/>
    <w:multiLevelType w:val="singleLevel"/>
    <w:tmpl w:val="B71EA83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5">
    <w:nsid w:val="4C094044"/>
    <w:multiLevelType w:val="hybridMultilevel"/>
    <w:tmpl w:val="03DAFDD4"/>
    <w:lvl w:ilvl="0" w:tplc="42D415B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4D0C0B8C"/>
    <w:multiLevelType w:val="hybridMultilevel"/>
    <w:tmpl w:val="76A4DECA"/>
    <w:lvl w:ilvl="0" w:tplc="0C0A000B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7">
    <w:nsid w:val="4F3E346C"/>
    <w:multiLevelType w:val="hybridMultilevel"/>
    <w:tmpl w:val="C1B49784"/>
    <w:lvl w:ilvl="0" w:tplc="CC0429E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7D17A86"/>
    <w:multiLevelType w:val="hybridMultilevel"/>
    <w:tmpl w:val="8C1EC0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237D2"/>
    <w:multiLevelType w:val="hybridMultilevel"/>
    <w:tmpl w:val="50F41B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65389"/>
    <w:multiLevelType w:val="hybridMultilevel"/>
    <w:tmpl w:val="DB02899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45632B"/>
    <w:multiLevelType w:val="hybridMultilevel"/>
    <w:tmpl w:val="4FA000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24CE0"/>
    <w:multiLevelType w:val="hybridMultilevel"/>
    <w:tmpl w:val="ED1033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99157A"/>
    <w:multiLevelType w:val="singleLevel"/>
    <w:tmpl w:val="E738E3C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>
    <w:nsid w:val="78B80F36"/>
    <w:multiLevelType w:val="hybridMultilevel"/>
    <w:tmpl w:val="9210EE1E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5">
    <w:nsid w:val="79C55033"/>
    <w:multiLevelType w:val="hybridMultilevel"/>
    <w:tmpl w:val="D796328A"/>
    <w:lvl w:ilvl="0" w:tplc="0C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3"/>
  </w:num>
  <w:num w:numId="6">
    <w:abstractNumId w:val="12"/>
  </w:num>
  <w:num w:numId="7">
    <w:abstractNumId w:val="25"/>
  </w:num>
  <w:num w:numId="8">
    <w:abstractNumId w:val="20"/>
  </w:num>
  <w:num w:numId="9">
    <w:abstractNumId w:val="24"/>
  </w:num>
  <w:num w:numId="10">
    <w:abstractNumId w:val="16"/>
  </w:num>
  <w:num w:numId="11">
    <w:abstractNumId w:val="17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  <w:num w:numId="16">
    <w:abstractNumId w:val="15"/>
  </w:num>
  <w:num w:numId="17">
    <w:abstractNumId w:val="6"/>
  </w:num>
  <w:num w:numId="18">
    <w:abstractNumId w:val="11"/>
  </w:num>
  <w:num w:numId="19">
    <w:abstractNumId w:val="14"/>
  </w:num>
  <w:num w:numId="20">
    <w:abstractNumId w:val="14"/>
  </w:num>
  <w:num w:numId="21">
    <w:abstractNumId w:val="10"/>
  </w:num>
  <w:num w:numId="22">
    <w:abstractNumId w:val="1"/>
  </w:num>
  <w:num w:numId="23">
    <w:abstractNumId w:val="18"/>
  </w:num>
  <w:num w:numId="24">
    <w:abstractNumId w:val="19"/>
  </w:num>
  <w:num w:numId="25">
    <w:abstractNumId w:val="2"/>
  </w:num>
  <w:num w:numId="26">
    <w:abstractNumId w:val="2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_tradnl" w:vendorID="9" w:dllVersion="512" w:checkStyle="1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F17"/>
    <w:rsid w:val="000002FB"/>
    <w:rsid w:val="00006BEE"/>
    <w:rsid w:val="00006C90"/>
    <w:rsid w:val="000074C4"/>
    <w:rsid w:val="00011701"/>
    <w:rsid w:val="0001254D"/>
    <w:rsid w:val="00015FF9"/>
    <w:rsid w:val="00026167"/>
    <w:rsid w:val="00026D00"/>
    <w:rsid w:val="0002773D"/>
    <w:rsid w:val="000362AC"/>
    <w:rsid w:val="0003730A"/>
    <w:rsid w:val="00043785"/>
    <w:rsid w:val="00051439"/>
    <w:rsid w:val="000566EC"/>
    <w:rsid w:val="00056B19"/>
    <w:rsid w:val="00064FC8"/>
    <w:rsid w:val="00065074"/>
    <w:rsid w:val="000665B6"/>
    <w:rsid w:val="0007403B"/>
    <w:rsid w:val="000772B9"/>
    <w:rsid w:val="000843BD"/>
    <w:rsid w:val="000846CE"/>
    <w:rsid w:val="00085C4B"/>
    <w:rsid w:val="000B1FA0"/>
    <w:rsid w:val="000B3414"/>
    <w:rsid w:val="000C2752"/>
    <w:rsid w:val="000C2DCA"/>
    <w:rsid w:val="000C5F13"/>
    <w:rsid w:val="000C797D"/>
    <w:rsid w:val="000E3F17"/>
    <w:rsid w:val="000E47FF"/>
    <w:rsid w:val="000E789E"/>
    <w:rsid w:val="000F04CF"/>
    <w:rsid w:val="00100859"/>
    <w:rsid w:val="0010494B"/>
    <w:rsid w:val="00115459"/>
    <w:rsid w:val="00115BC8"/>
    <w:rsid w:val="00116E2B"/>
    <w:rsid w:val="00122046"/>
    <w:rsid w:val="001306BA"/>
    <w:rsid w:val="00135745"/>
    <w:rsid w:val="00135D79"/>
    <w:rsid w:val="00145004"/>
    <w:rsid w:val="00152461"/>
    <w:rsid w:val="00157048"/>
    <w:rsid w:val="001643F2"/>
    <w:rsid w:val="00180FA3"/>
    <w:rsid w:val="00183B61"/>
    <w:rsid w:val="0018789F"/>
    <w:rsid w:val="00190DD7"/>
    <w:rsid w:val="00191559"/>
    <w:rsid w:val="001926D2"/>
    <w:rsid w:val="001A2FA7"/>
    <w:rsid w:val="001B3074"/>
    <w:rsid w:val="001B5AD7"/>
    <w:rsid w:val="001B6389"/>
    <w:rsid w:val="001D2562"/>
    <w:rsid w:val="001D587C"/>
    <w:rsid w:val="001F1B81"/>
    <w:rsid w:val="001F468A"/>
    <w:rsid w:val="001F54D2"/>
    <w:rsid w:val="002008D5"/>
    <w:rsid w:val="002020A7"/>
    <w:rsid w:val="00202533"/>
    <w:rsid w:val="002027D1"/>
    <w:rsid w:val="0020729A"/>
    <w:rsid w:val="0021094B"/>
    <w:rsid w:val="00226050"/>
    <w:rsid w:val="00226200"/>
    <w:rsid w:val="00233EEF"/>
    <w:rsid w:val="00241390"/>
    <w:rsid w:val="00251F49"/>
    <w:rsid w:val="00253701"/>
    <w:rsid w:val="00276E60"/>
    <w:rsid w:val="00291669"/>
    <w:rsid w:val="00291AAD"/>
    <w:rsid w:val="00294DD6"/>
    <w:rsid w:val="002979A9"/>
    <w:rsid w:val="002A07AC"/>
    <w:rsid w:val="002A3D3A"/>
    <w:rsid w:val="002A60D1"/>
    <w:rsid w:val="002B028A"/>
    <w:rsid w:val="002C2F6A"/>
    <w:rsid w:val="002D68DB"/>
    <w:rsid w:val="002F283D"/>
    <w:rsid w:val="002F38AE"/>
    <w:rsid w:val="002F59CB"/>
    <w:rsid w:val="003068F2"/>
    <w:rsid w:val="00306D42"/>
    <w:rsid w:val="0030701C"/>
    <w:rsid w:val="00312098"/>
    <w:rsid w:val="0031287E"/>
    <w:rsid w:val="00314715"/>
    <w:rsid w:val="00316390"/>
    <w:rsid w:val="00321C59"/>
    <w:rsid w:val="00322748"/>
    <w:rsid w:val="003535BC"/>
    <w:rsid w:val="00364632"/>
    <w:rsid w:val="00366BA8"/>
    <w:rsid w:val="003701B1"/>
    <w:rsid w:val="003741BD"/>
    <w:rsid w:val="00375BCE"/>
    <w:rsid w:val="00384FEF"/>
    <w:rsid w:val="00385CF0"/>
    <w:rsid w:val="0038756C"/>
    <w:rsid w:val="00393689"/>
    <w:rsid w:val="003A2AFB"/>
    <w:rsid w:val="003A66E1"/>
    <w:rsid w:val="003A67F4"/>
    <w:rsid w:val="003A7447"/>
    <w:rsid w:val="003B23A9"/>
    <w:rsid w:val="003B4F89"/>
    <w:rsid w:val="003B72AE"/>
    <w:rsid w:val="003C67E6"/>
    <w:rsid w:val="003C6C7B"/>
    <w:rsid w:val="003C73EE"/>
    <w:rsid w:val="003D1348"/>
    <w:rsid w:val="003E1A0E"/>
    <w:rsid w:val="003E4D22"/>
    <w:rsid w:val="004005D7"/>
    <w:rsid w:val="004008EA"/>
    <w:rsid w:val="00401023"/>
    <w:rsid w:val="004027BF"/>
    <w:rsid w:val="004053BA"/>
    <w:rsid w:val="004154DF"/>
    <w:rsid w:val="004230ED"/>
    <w:rsid w:val="00426E04"/>
    <w:rsid w:val="00436C9A"/>
    <w:rsid w:val="004419B8"/>
    <w:rsid w:val="0045014C"/>
    <w:rsid w:val="004503D2"/>
    <w:rsid w:val="0045688F"/>
    <w:rsid w:val="004570E5"/>
    <w:rsid w:val="004710DF"/>
    <w:rsid w:val="00472DAF"/>
    <w:rsid w:val="00492C76"/>
    <w:rsid w:val="004B2FC5"/>
    <w:rsid w:val="004B3052"/>
    <w:rsid w:val="004B5A43"/>
    <w:rsid w:val="004C52F8"/>
    <w:rsid w:val="004C6AAD"/>
    <w:rsid w:val="004C6E13"/>
    <w:rsid w:val="004D6C8C"/>
    <w:rsid w:val="004E00A7"/>
    <w:rsid w:val="004E07F3"/>
    <w:rsid w:val="004E4FB8"/>
    <w:rsid w:val="00500276"/>
    <w:rsid w:val="0050225F"/>
    <w:rsid w:val="0050435E"/>
    <w:rsid w:val="00505729"/>
    <w:rsid w:val="00527670"/>
    <w:rsid w:val="00530F27"/>
    <w:rsid w:val="0053606B"/>
    <w:rsid w:val="00537EF6"/>
    <w:rsid w:val="00541A01"/>
    <w:rsid w:val="00544B15"/>
    <w:rsid w:val="00547CA6"/>
    <w:rsid w:val="00547D5F"/>
    <w:rsid w:val="005500CE"/>
    <w:rsid w:val="00553308"/>
    <w:rsid w:val="00556EDD"/>
    <w:rsid w:val="00560AA5"/>
    <w:rsid w:val="005610D5"/>
    <w:rsid w:val="005638AA"/>
    <w:rsid w:val="00571308"/>
    <w:rsid w:val="00577A43"/>
    <w:rsid w:val="00581FE0"/>
    <w:rsid w:val="00585BB0"/>
    <w:rsid w:val="005909DC"/>
    <w:rsid w:val="00592749"/>
    <w:rsid w:val="005A29EC"/>
    <w:rsid w:val="005A553B"/>
    <w:rsid w:val="005B3458"/>
    <w:rsid w:val="005B3C57"/>
    <w:rsid w:val="005B70B6"/>
    <w:rsid w:val="005C2E42"/>
    <w:rsid w:val="005D21DD"/>
    <w:rsid w:val="00606C13"/>
    <w:rsid w:val="0061090C"/>
    <w:rsid w:val="00613AE0"/>
    <w:rsid w:val="00617098"/>
    <w:rsid w:val="006203DD"/>
    <w:rsid w:val="006373A9"/>
    <w:rsid w:val="00647E83"/>
    <w:rsid w:val="00651DF2"/>
    <w:rsid w:val="00654D06"/>
    <w:rsid w:val="006667D9"/>
    <w:rsid w:val="0067038D"/>
    <w:rsid w:val="006709AA"/>
    <w:rsid w:val="006749C1"/>
    <w:rsid w:val="006765CC"/>
    <w:rsid w:val="006806DC"/>
    <w:rsid w:val="00696623"/>
    <w:rsid w:val="0069697C"/>
    <w:rsid w:val="006A5A77"/>
    <w:rsid w:val="006A6422"/>
    <w:rsid w:val="006B0D39"/>
    <w:rsid w:val="006C1F24"/>
    <w:rsid w:val="006C601E"/>
    <w:rsid w:val="006D1525"/>
    <w:rsid w:val="006E52AD"/>
    <w:rsid w:val="006E542F"/>
    <w:rsid w:val="006F7D43"/>
    <w:rsid w:val="00707035"/>
    <w:rsid w:val="007268AC"/>
    <w:rsid w:val="00730918"/>
    <w:rsid w:val="007361EB"/>
    <w:rsid w:val="00750701"/>
    <w:rsid w:val="007510AC"/>
    <w:rsid w:val="007549FC"/>
    <w:rsid w:val="00773AE3"/>
    <w:rsid w:val="0078040F"/>
    <w:rsid w:val="007862C2"/>
    <w:rsid w:val="007B70B3"/>
    <w:rsid w:val="007C1157"/>
    <w:rsid w:val="007C1DC4"/>
    <w:rsid w:val="007C2D6F"/>
    <w:rsid w:val="007D17BD"/>
    <w:rsid w:val="007E5BCA"/>
    <w:rsid w:val="007F4742"/>
    <w:rsid w:val="007F5B52"/>
    <w:rsid w:val="007F6A92"/>
    <w:rsid w:val="00800E6D"/>
    <w:rsid w:val="00807E19"/>
    <w:rsid w:val="00813447"/>
    <w:rsid w:val="00815039"/>
    <w:rsid w:val="008252F7"/>
    <w:rsid w:val="00834FD3"/>
    <w:rsid w:val="00835D4E"/>
    <w:rsid w:val="00835E45"/>
    <w:rsid w:val="0084139C"/>
    <w:rsid w:val="008426EF"/>
    <w:rsid w:val="00842D71"/>
    <w:rsid w:val="00847B0C"/>
    <w:rsid w:val="00857E5C"/>
    <w:rsid w:val="008638F6"/>
    <w:rsid w:val="00863A5A"/>
    <w:rsid w:val="00870DF2"/>
    <w:rsid w:val="00890EB8"/>
    <w:rsid w:val="00894458"/>
    <w:rsid w:val="00897721"/>
    <w:rsid w:val="008A5204"/>
    <w:rsid w:val="008B0DE2"/>
    <w:rsid w:val="008B29A3"/>
    <w:rsid w:val="008B3B51"/>
    <w:rsid w:val="008C3C73"/>
    <w:rsid w:val="008E59BA"/>
    <w:rsid w:val="008E6C38"/>
    <w:rsid w:val="008F544B"/>
    <w:rsid w:val="00904197"/>
    <w:rsid w:val="009077C3"/>
    <w:rsid w:val="00912908"/>
    <w:rsid w:val="00916AC9"/>
    <w:rsid w:val="009242DD"/>
    <w:rsid w:val="009258C7"/>
    <w:rsid w:val="00926F24"/>
    <w:rsid w:val="009308B7"/>
    <w:rsid w:val="00936417"/>
    <w:rsid w:val="0094276E"/>
    <w:rsid w:val="00944F75"/>
    <w:rsid w:val="009577F5"/>
    <w:rsid w:val="00963804"/>
    <w:rsid w:val="00965A0E"/>
    <w:rsid w:val="00974E73"/>
    <w:rsid w:val="00975655"/>
    <w:rsid w:val="00980130"/>
    <w:rsid w:val="0098119C"/>
    <w:rsid w:val="00981872"/>
    <w:rsid w:val="009830BB"/>
    <w:rsid w:val="009975AE"/>
    <w:rsid w:val="00997E31"/>
    <w:rsid w:val="009A36E2"/>
    <w:rsid w:val="009C1027"/>
    <w:rsid w:val="009C1ADE"/>
    <w:rsid w:val="009E5E0E"/>
    <w:rsid w:val="009E6C5A"/>
    <w:rsid w:val="009F4412"/>
    <w:rsid w:val="009F6A9C"/>
    <w:rsid w:val="009F7AEB"/>
    <w:rsid w:val="00A041D4"/>
    <w:rsid w:val="00A067C6"/>
    <w:rsid w:val="00A118E9"/>
    <w:rsid w:val="00A14615"/>
    <w:rsid w:val="00A163B5"/>
    <w:rsid w:val="00A3172A"/>
    <w:rsid w:val="00A31BB2"/>
    <w:rsid w:val="00A353E5"/>
    <w:rsid w:val="00A56661"/>
    <w:rsid w:val="00A56AC2"/>
    <w:rsid w:val="00A81512"/>
    <w:rsid w:val="00A81FBC"/>
    <w:rsid w:val="00AA7A0A"/>
    <w:rsid w:val="00AB0AD0"/>
    <w:rsid w:val="00AB3193"/>
    <w:rsid w:val="00AC2DE6"/>
    <w:rsid w:val="00AC6714"/>
    <w:rsid w:val="00AD7278"/>
    <w:rsid w:val="00AE4A4C"/>
    <w:rsid w:val="00AF0DB0"/>
    <w:rsid w:val="00AF5442"/>
    <w:rsid w:val="00AF68F6"/>
    <w:rsid w:val="00B00428"/>
    <w:rsid w:val="00B044F8"/>
    <w:rsid w:val="00B1379E"/>
    <w:rsid w:val="00B16F97"/>
    <w:rsid w:val="00B22FD7"/>
    <w:rsid w:val="00B22FDE"/>
    <w:rsid w:val="00B33631"/>
    <w:rsid w:val="00B35AF5"/>
    <w:rsid w:val="00B45400"/>
    <w:rsid w:val="00B50CD3"/>
    <w:rsid w:val="00B651AD"/>
    <w:rsid w:val="00B65300"/>
    <w:rsid w:val="00B70BB6"/>
    <w:rsid w:val="00B92B83"/>
    <w:rsid w:val="00B9352B"/>
    <w:rsid w:val="00B96BE7"/>
    <w:rsid w:val="00BA1B46"/>
    <w:rsid w:val="00BB2BF0"/>
    <w:rsid w:val="00BC3AAF"/>
    <w:rsid w:val="00BD083C"/>
    <w:rsid w:val="00BD2364"/>
    <w:rsid w:val="00BD2540"/>
    <w:rsid w:val="00BD3FD4"/>
    <w:rsid w:val="00BE0288"/>
    <w:rsid w:val="00BE1260"/>
    <w:rsid w:val="00BE5D42"/>
    <w:rsid w:val="00BF4F2D"/>
    <w:rsid w:val="00BF5C44"/>
    <w:rsid w:val="00BF6891"/>
    <w:rsid w:val="00C01712"/>
    <w:rsid w:val="00C023B5"/>
    <w:rsid w:val="00C073EC"/>
    <w:rsid w:val="00C1531C"/>
    <w:rsid w:val="00C25105"/>
    <w:rsid w:val="00C2760C"/>
    <w:rsid w:val="00C27C27"/>
    <w:rsid w:val="00C31104"/>
    <w:rsid w:val="00C33308"/>
    <w:rsid w:val="00C351EE"/>
    <w:rsid w:val="00C36D5C"/>
    <w:rsid w:val="00C3773A"/>
    <w:rsid w:val="00C37770"/>
    <w:rsid w:val="00C41F11"/>
    <w:rsid w:val="00C44270"/>
    <w:rsid w:val="00C617D1"/>
    <w:rsid w:val="00C6579B"/>
    <w:rsid w:val="00C66070"/>
    <w:rsid w:val="00CA55F8"/>
    <w:rsid w:val="00CB395F"/>
    <w:rsid w:val="00CC7231"/>
    <w:rsid w:val="00CD16DC"/>
    <w:rsid w:val="00CD37F5"/>
    <w:rsid w:val="00CE5AC3"/>
    <w:rsid w:val="00CE6FD8"/>
    <w:rsid w:val="00CE74BE"/>
    <w:rsid w:val="00CF23CD"/>
    <w:rsid w:val="00CF5437"/>
    <w:rsid w:val="00D03247"/>
    <w:rsid w:val="00D10677"/>
    <w:rsid w:val="00D15E5A"/>
    <w:rsid w:val="00D236FC"/>
    <w:rsid w:val="00D33F13"/>
    <w:rsid w:val="00D358CC"/>
    <w:rsid w:val="00D36D1C"/>
    <w:rsid w:val="00D41C8D"/>
    <w:rsid w:val="00D439F3"/>
    <w:rsid w:val="00D43E80"/>
    <w:rsid w:val="00D44212"/>
    <w:rsid w:val="00D4709D"/>
    <w:rsid w:val="00D474AF"/>
    <w:rsid w:val="00D630E7"/>
    <w:rsid w:val="00D632FD"/>
    <w:rsid w:val="00D66F80"/>
    <w:rsid w:val="00D7170F"/>
    <w:rsid w:val="00D92A8A"/>
    <w:rsid w:val="00DA1B23"/>
    <w:rsid w:val="00DC0EB9"/>
    <w:rsid w:val="00DD351D"/>
    <w:rsid w:val="00DD7B07"/>
    <w:rsid w:val="00DE53B2"/>
    <w:rsid w:val="00DE6081"/>
    <w:rsid w:val="00DE6FB3"/>
    <w:rsid w:val="00DF3519"/>
    <w:rsid w:val="00E007A5"/>
    <w:rsid w:val="00E12CFF"/>
    <w:rsid w:val="00E20B4C"/>
    <w:rsid w:val="00E23EC0"/>
    <w:rsid w:val="00E406E4"/>
    <w:rsid w:val="00E43EAF"/>
    <w:rsid w:val="00E479B2"/>
    <w:rsid w:val="00E55299"/>
    <w:rsid w:val="00E61DF3"/>
    <w:rsid w:val="00E65B9C"/>
    <w:rsid w:val="00E677A0"/>
    <w:rsid w:val="00E67A20"/>
    <w:rsid w:val="00E75E39"/>
    <w:rsid w:val="00E768DA"/>
    <w:rsid w:val="00E80035"/>
    <w:rsid w:val="00E810B8"/>
    <w:rsid w:val="00E82531"/>
    <w:rsid w:val="00E8363A"/>
    <w:rsid w:val="00E8646C"/>
    <w:rsid w:val="00E95FC5"/>
    <w:rsid w:val="00E96065"/>
    <w:rsid w:val="00E97235"/>
    <w:rsid w:val="00EA7FCA"/>
    <w:rsid w:val="00EC20B8"/>
    <w:rsid w:val="00ED3632"/>
    <w:rsid w:val="00EE60A7"/>
    <w:rsid w:val="00EE73B7"/>
    <w:rsid w:val="00EF3D34"/>
    <w:rsid w:val="00F0236C"/>
    <w:rsid w:val="00F06C82"/>
    <w:rsid w:val="00F136C7"/>
    <w:rsid w:val="00F165E8"/>
    <w:rsid w:val="00F16CC8"/>
    <w:rsid w:val="00F212B1"/>
    <w:rsid w:val="00F2201E"/>
    <w:rsid w:val="00F229E1"/>
    <w:rsid w:val="00F2612E"/>
    <w:rsid w:val="00F263F1"/>
    <w:rsid w:val="00F305EA"/>
    <w:rsid w:val="00F328F4"/>
    <w:rsid w:val="00F368DF"/>
    <w:rsid w:val="00F40304"/>
    <w:rsid w:val="00F470DD"/>
    <w:rsid w:val="00F54137"/>
    <w:rsid w:val="00F57579"/>
    <w:rsid w:val="00F63183"/>
    <w:rsid w:val="00F64505"/>
    <w:rsid w:val="00F6603D"/>
    <w:rsid w:val="00F76B2D"/>
    <w:rsid w:val="00F82DA4"/>
    <w:rsid w:val="00F87958"/>
    <w:rsid w:val="00F91EEF"/>
    <w:rsid w:val="00F92600"/>
    <w:rsid w:val="00FA29FB"/>
    <w:rsid w:val="00FB29E9"/>
    <w:rsid w:val="00FB4387"/>
    <w:rsid w:val="00FB5C44"/>
    <w:rsid w:val="00FC548E"/>
    <w:rsid w:val="00FF267A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FE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1094B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21094B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701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1094B"/>
    <w:rPr>
      <w:color w:val="0000FF"/>
      <w:u w:val="single"/>
    </w:rPr>
  </w:style>
  <w:style w:type="paragraph" w:styleId="Textosinformato">
    <w:name w:val="Plain Text"/>
    <w:basedOn w:val="Normal"/>
    <w:rsid w:val="0021094B"/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rsid w:val="002109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109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094B"/>
    <w:rPr>
      <w:rFonts w:ascii="Comic Sans MS" w:hAnsi="Comic Sans MS"/>
      <w:b/>
      <w:sz w:val="16"/>
      <w:lang w:val="es-ES_tradnl"/>
    </w:rPr>
  </w:style>
  <w:style w:type="paragraph" w:styleId="Textoindependiente2">
    <w:name w:val="Body Text 2"/>
    <w:basedOn w:val="Normal"/>
    <w:rsid w:val="0021094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21094B"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rsid w:val="0021094B"/>
    <w:pPr>
      <w:tabs>
        <w:tab w:val="num" w:pos="1776"/>
      </w:tabs>
      <w:ind w:left="426" w:firstLine="705"/>
      <w:jc w:val="both"/>
    </w:pPr>
    <w:rPr>
      <w:lang w:val="es-ES_tradnl"/>
    </w:rPr>
  </w:style>
  <w:style w:type="paragraph" w:styleId="Sangra3detindependiente">
    <w:name w:val="Body Text Indent 3"/>
    <w:basedOn w:val="Normal"/>
    <w:rsid w:val="0021094B"/>
    <w:pPr>
      <w:ind w:left="142" w:firstLine="1049"/>
      <w:jc w:val="both"/>
    </w:pPr>
    <w:rPr>
      <w:rFonts w:ascii="Book Antiqua" w:hAnsi="Book Antiqua"/>
      <w:lang w:val="es-ES_tradnl"/>
    </w:rPr>
  </w:style>
  <w:style w:type="paragraph" w:styleId="Textodeglobo">
    <w:name w:val="Balloon Text"/>
    <w:basedOn w:val="Normal"/>
    <w:semiHidden/>
    <w:rsid w:val="0021094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21094B"/>
    <w:rPr>
      <w:b/>
      <w:bCs/>
      <w:color w:val="2E4A66"/>
    </w:rPr>
  </w:style>
  <w:style w:type="character" w:styleId="Textoennegrita">
    <w:name w:val="Strong"/>
    <w:basedOn w:val="Fuentedeprrafopredeter"/>
    <w:qFormat/>
    <w:rsid w:val="0021094B"/>
    <w:rPr>
      <w:b/>
      <w:bCs/>
    </w:rPr>
  </w:style>
  <w:style w:type="paragraph" w:styleId="NormalWeb">
    <w:name w:val="Normal (Web)"/>
    <w:basedOn w:val="Normal"/>
    <w:rsid w:val="004053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tulo">
    <w:name w:val="Title"/>
    <w:basedOn w:val="Normal"/>
    <w:next w:val="Subttulo"/>
    <w:qFormat/>
    <w:rsid w:val="002C2F6A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Bookman Old Style" w:hAnsi="Bookman Old Style"/>
      <w:spacing w:val="-30"/>
      <w:kern w:val="28"/>
    </w:rPr>
  </w:style>
  <w:style w:type="paragraph" w:styleId="Subttulo">
    <w:name w:val="Subtitle"/>
    <w:basedOn w:val="Ttulo"/>
    <w:next w:val="Textoindependiente"/>
    <w:qFormat/>
    <w:rsid w:val="002C2F6A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Notaalpie-base">
    <w:name w:val="Nota al pie - base"/>
    <w:basedOn w:val="Normal"/>
    <w:rsid w:val="002C2F6A"/>
    <w:pPr>
      <w:keepLines/>
      <w:spacing w:line="200" w:lineRule="atLeast"/>
      <w:ind w:left="1080"/>
    </w:pPr>
    <w:rPr>
      <w:rFonts w:ascii="Bookman Old Style" w:hAnsi="Bookman Old Style"/>
      <w:i/>
      <w:spacing w:val="-5"/>
      <w:sz w:val="16"/>
    </w:rPr>
  </w:style>
  <w:style w:type="paragraph" w:styleId="Listaconvietas">
    <w:name w:val="List Bullet"/>
    <w:basedOn w:val="Lista"/>
    <w:rsid w:val="002C2F6A"/>
    <w:pPr>
      <w:numPr>
        <w:numId w:val="19"/>
      </w:numPr>
      <w:spacing w:after="240" w:line="240" w:lineRule="atLeast"/>
      <w:jc w:val="both"/>
    </w:pPr>
    <w:rPr>
      <w:rFonts w:ascii="Bookman Old Style" w:hAnsi="Bookman Old Style"/>
      <w:spacing w:val="-5"/>
      <w:sz w:val="22"/>
    </w:rPr>
  </w:style>
  <w:style w:type="paragraph" w:styleId="Listaconvietas2">
    <w:name w:val="List Bullet 2"/>
    <w:basedOn w:val="Listaconvietas"/>
    <w:autoRedefine/>
    <w:rsid w:val="00500276"/>
    <w:pPr>
      <w:numPr>
        <w:numId w:val="0"/>
      </w:numPr>
      <w:jc w:val="center"/>
    </w:pPr>
    <w:rPr>
      <w:rFonts w:ascii="Arial Narrow" w:hAnsi="Arial Narrow"/>
      <w:sz w:val="24"/>
    </w:rPr>
  </w:style>
  <w:style w:type="paragraph" w:styleId="Firma">
    <w:name w:val="Signature"/>
    <w:basedOn w:val="Normal"/>
    <w:rsid w:val="002C2F6A"/>
    <w:pPr>
      <w:ind w:left="4253"/>
      <w:jc w:val="center"/>
    </w:pPr>
    <w:rPr>
      <w:rFonts w:ascii="Bookman Old Style" w:hAnsi="Bookman Old Style"/>
      <w:b/>
    </w:rPr>
  </w:style>
  <w:style w:type="paragraph" w:styleId="Lista">
    <w:name w:val="List"/>
    <w:basedOn w:val="Normal"/>
    <w:rsid w:val="002C2F6A"/>
    <w:pPr>
      <w:ind w:left="283" w:hanging="283"/>
    </w:pPr>
  </w:style>
  <w:style w:type="character" w:customStyle="1" w:styleId="EncabezadoCar">
    <w:name w:val="Encabezado Car"/>
    <w:basedOn w:val="Fuentedeprrafopredeter"/>
    <w:link w:val="Encabezado"/>
    <w:uiPriority w:val="99"/>
    <w:rsid w:val="00500276"/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0276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semiHidden/>
    <w:rsid w:val="003701B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34"/>
    <w:qFormat/>
    <w:rsid w:val="003701B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aconcuadrcula">
    <w:name w:val="Table Grid"/>
    <w:basedOn w:val="Tablanormal"/>
    <w:rsid w:val="00975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Logotipo%20carta%20Vicerrectorado%20Centr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82E9E-4344-49D0-A20D-58F4D583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Logotipo carta Vicerrectorado Centros.dot</Template>
  <TotalTime>15</TotalTime>
  <Pages>3</Pages>
  <Words>656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Carta Universidad Miguel Hernandez</vt:lpstr>
      <vt:lpstr>Carta Universidad Miguel Hernandez</vt:lpstr>
    </vt:vector>
  </TitlesOfParts>
  <Manager>José Ignacio Mena</Manager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Marisol Coves Mora</dc:creator>
  <cp:lastModifiedBy>j.reche</cp:lastModifiedBy>
  <cp:revision>9</cp:revision>
  <cp:lastPrinted>2017-03-29T09:05:00Z</cp:lastPrinted>
  <dcterms:created xsi:type="dcterms:W3CDTF">2017-03-27T09:48:00Z</dcterms:created>
  <dcterms:modified xsi:type="dcterms:W3CDTF">2017-03-29T09:09:00Z</dcterms:modified>
</cp:coreProperties>
</file>